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CE" w:rsidRPr="00C51865" w:rsidRDefault="00456BCE" w:rsidP="0045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8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971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CE" w:rsidRPr="00C51865" w:rsidRDefault="00456BCE" w:rsidP="0045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BCE" w:rsidRPr="00C51865" w:rsidRDefault="00456BCE" w:rsidP="00456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86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C51865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456BCE" w:rsidRPr="00C51865" w:rsidRDefault="00456BCE" w:rsidP="00456B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5186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C51865">
        <w:rPr>
          <w:rFonts w:ascii="Times New Roman" w:hAnsi="Times New Roman" w:cs="Times New Roman"/>
          <w:b/>
          <w:bCs/>
          <w:caps/>
          <w:sz w:val="28"/>
          <w:szCs w:val="28"/>
        </w:rPr>
        <w:t>Волжский</w:t>
      </w:r>
    </w:p>
    <w:p w:rsidR="00456BCE" w:rsidRPr="00C51865" w:rsidRDefault="00456BCE" w:rsidP="00456B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51865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  <w:r w:rsidRPr="00C51865">
        <w:rPr>
          <w:rFonts w:ascii="Times New Roman" w:hAnsi="Times New Roman" w:cs="Times New Roman"/>
          <w:b/>
          <w:bCs/>
          <w:caps/>
          <w:sz w:val="28"/>
          <w:szCs w:val="28"/>
        </w:rPr>
        <w:t>Курумоч</w:t>
      </w:r>
    </w:p>
    <w:p w:rsidR="00456BCE" w:rsidRPr="00C51865" w:rsidRDefault="00456BCE" w:rsidP="00456BCE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51865">
        <w:rPr>
          <w:rFonts w:ascii="Times New Roman" w:hAnsi="Times New Roman"/>
          <w:b/>
          <w:bCs/>
          <w:caps/>
          <w:sz w:val="28"/>
          <w:szCs w:val="28"/>
        </w:rPr>
        <w:t>второго созыва</w:t>
      </w:r>
    </w:p>
    <w:p w:rsidR="00456BCE" w:rsidRPr="00C51865" w:rsidRDefault="00456BCE" w:rsidP="00456BCE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  <w:r w:rsidRPr="00C518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РЕШЕНИЕ </w:t>
      </w:r>
    </w:p>
    <w:p w:rsidR="00456BCE" w:rsidRPr="00C51865" w:rsidRDefault="00456BCE" w:rsidP="00456BCE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</w:p>
    <w:p w:rsidR="00456BCE" w:rsidRDefault="00456BCE" w:rsidP="00456BCE">
      <w:pPr>
        <w:pStyle w:val="1"/>
        <w:keepNext/>
        <w:suppressAutoHyphens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 w:rsidRPr="00C51865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 сентября 2015г                                               </w:t>
      </w:r>
      <w:r w:rsidRPr="00C51865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193/91</w:t>
      </w:r>
    </w:p>
    <w:p w:rsidR="00456BCE" w:rsidRPr="00C51865" w:rsidRDefault="00456BCE" w:rsidP="00456BCE">
      <w:pPr>
        <w:pStyle w:val="1"/>
        <w:keepNext/>
        <w:suppressAutoHyphens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</w:p>
    <w:p w:rsidR="00456BCE" w:rsidRDefault="00456BCE" w:rsidP="00456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86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правилах  содержания  сельскохозяйственных  (продуктивных) животных  в личных  подсобных хозяйствах, крестьянских (фермерских) хозяйствах, у индивидуальных предпринимателей на территории </w:t>
      </w:r>
      <w:r w:rsidRPr="00C518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Курумоч</w:t>
      </w:r>
    </w:p>
    <w:p w:rsidR="00456BCE" w:rsidRPr="00C51865" w:rsidRDefault="00456BCE" w:rsidP="00456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BCE" w:rsidRDefault="00456BCE" w:rsidP="00456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726">
        <w:rPr>
          <w:rFonts w:ascii="Times New Roman" w:hAnsi="Times New Roman" w:cs="Times New Roman"/>
          <w:sz w:val="28"/>
          <w:szCs w:val="28"/>
        </w:rPr>
        <w:t>В целях  усиления мер по предупреждению  возникновения и распространения опасных заболеваний, общих  для человека и животных, а также обеспечения гуманного отношения к животным, руководствуясь положением Федерального закона от 06.10.2003г № 131 –ФЗ «Об общих принципах  организации местного самоуправления в Российской  Федерации», Уставом сельского поселения Курумоч муниципального района Волжский Самарской области Собрание представителей сельского поселения Курумоч муниципального района Волжский Самарской области</w:t>
      </w:r>
      <w:proofErr w:type="gramEnd"/>
      <w:r w:rsidRPr="00EC2726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456BCE" w:rsidRDefault="00456BCE" w:rsidP="00456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BCE" w:rsidRDefault="00456BCE" w:rsidP="00456BC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правила </w:t>
      </w:r>
      <w:r w:rsidRPr="00EC2726">
        <w:rPr>
          <w:rFonts w:ascii="Times New Roman" w:hAnsi="Times New Roman" w:cs="Times New Roman"/>
          <w:sz w:val="28"/>
          <w:szCs w:val="28"/>
        </w:rPr>
        <w:t>содержания  сельскохозяйственных  (продуктивных) животных  в личных  подсобных хозяйствах, крестьянских (фермерских) хозяйствах, у индивидуальных предпринимателей на территории  сельского поселения Курумоч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BCE" w:rsidRDefault="00456BCE" w:rsidP="00456BC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представителей сельского поселения Курумоч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№ 60/27 от 21 сентября 2012 года  «О правилах  содержания домашних животных и птицы на территории сельского поселения Курумоч муниципального района Волжский Самарской области».</w:t>
      </w:r>
    </w:p>
    <w:p w:rsidR="00456BCE" w:rsidRDefault="00456BCE" w:rsidP="00456BC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информации. </w:t>
      </w:r>
    </w:p>
    <w:p w:rsidR="00456BCE" w:rsidRDefault="00456BCE" w:rsidP="00456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BCE" w:rsidRDefault="00456BCE" w:rsidP="00456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О.Л. Катынский</w:t>
      </w:r>
    </w:p>
    <w:p w:rsidR="00456BCE" w:rsidRPr="00A90EAE" w:rsidRDefault="00456BCE" w:rsidP="00456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BCE" w:rsidRPr="00927E63" w:rsidRDefault="00456BCE" w:rsidP="00456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к решению  Собрания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 Курумоч</w:t>
      </w:r>
      <w:r w:rsidRPr="0092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BCE" w:rsidRPr="00927E63" w:rsidRDefault="00456BCE" w:rsidP="00456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2.09.2015г   №193/91</w:t>
      </w:r>
    </w:p>
    <w:p w:rsidR="00456BCE" w:rsidRPr="00927E63" w:rsidRDefault="00456BCE" w:rsidP="00456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63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56BCE" w:rsidRPr="00927E63" w:rsidRDefault="00456BCE" w:rsidP="00456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63">
        <w:rPr>
          <w:rFonts w:ascii="Times New Roman" w:hAnsi="Times New Roman" w:cs="Times New Roman"/>
          <w:b/>
          <w:sz w:val="24"/>
          <w:szCs w:val="24"/>
        </w:rPr>
        <w:t xml:space="preserve">СОДЕРЖАНИЯ </w:t>
      </w:r>
      <w:proofErr w:type="gramStart"/>
      <w:r w:rsidRPr="00927E63">
        <w:rPr>
          <w:rFonts w:ascii="Times New Roman" w:hAnsi="Times New Roman" w:cs="Times New Roman"/>
          <w:b/>
          <w:sz w:val="24"/>
          <w:szCs w:val="24"/>
        </w:rPr>
        <w:t>СЕЛЬСКОХОЗЯЙСТВЕННЫХ</w:t>
      </w:r>
      <w:proofErr w:type="gramEnd"/>
      <w:r w:rsidRPr="00927E63">
        <w:rPr>
          <w:rFonts w:ascii="Times New Roman" w:hAnsi="Times New Roman" w:cs="Times New Roman"/>
          <w:b/>
          <w:sz w:val="24"/>
          <w:szCs w:val="24"/>
        </w:rPr>
        <w:t xml:space="preserve"> (ПРОДУКТИВНЫХ)</w:t>
      </w:r>
    </w:p>
    <w:p w:rsidR="00456BCE" w:rsidRPr="00927E63" w:rsidRDefault="00456BCE" w:rsidP="00456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63">
        <w:rPr>
          <w:rFonts w:ascii="Times New Roman" w:hAnsi="Times New Roman" w:cs="Times New Roman"/>
          <w:b/>
          <w:sz w:val="24"/>
          <w:szCs w:val="24"/>
        </w:rPr>
        <w:t>ЖИВОТНЫХ В ЛИЧНЫХ ПОДСОБНЫХ ХОЗЯЙСТВАХ, КРЕСТЬЯНСКИХ</w:t>
      </w:r>
    </w:p>
    <w:p w:rsidR="00456BCE" w:rsidRPr="00927E63" w:rsidRDefault="00456BCE" w:rsidP="00456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63">
        <w:rPr>
          <w:rFonts w:ascii="Times New Roman" w:hAnsi="Times New Roman" w:cs="Times New Roman"/>
          <w:b/>
          <w:sz w:val="24"/>
          <w:szCs w:val="24"/>
        </w:rPr>
        <w:t xml:space="preserve">(ФЕРМЕРСКИХ) ХОЗЯЙСТВАХ, </w:t>
      </w:r>
      <w:proofErr w:type="gramStart"/>
      <w:r w:rsidRPr="00927E63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927E63">
        <w:rPr>
          <w:rFonts w:ascii="Times New Roman" w:hAnsi="Times New Roman" w:cs="Times New Roman"/>
          <w:b/>
          <w:sz w:val="24"/>
          <w:szCs w:val="24"/>
        </w:rPr>
        <w:t xml:space="preserve"> ИНДИВИДУАЛЬНЫХ</w:t>
      </w:r>
    </w:p>
    <w:p w:rsidR="00456BCE" w:rsidRPr="00927E63" w:rsidRDefault="00456BCE" w:rsidP="00456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63">
        <w:rPr>
          <w:rFonts w:ascii="Times New Roman" w:hAnsi="Times New Roman" w:cs="Times New Roman"/>
          <w:b/>
          <w:sz w:val="24"/>
          <w:szCs w:val="24"/>
        </w:rPr>
        <w:t>ПРЕДПРИНИМАТЕЛЕЙ НА ТЕРРИТОРИИ</w:t>
      </w:r>
    </w:p>
    <w:p w:rsidR="00456BCE" w:rsidRPr="00927E63" w:rsidRDefault="00456BCE" w:rsidP="00456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63">
        <w:rPr>
          <w:rFonts w:ascii="Times New Roman" w:hAnsi="Times New Roman" w:cs="Times New Roman"/>
          <w:b/>
          <w:sz w:val="24"/>
          <w:szCs w:val="24"/>
        </w:rPr>
        <w:t>СЕЛЬСКОГО ПОСЕЛЕНИЯ КУРУМОЧ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C51865" w:rsidRDefault="00456BCE" w:rsidP="00456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6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1.1.   Настоящие   правила   содержания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(продуктивных)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животных в личных подсобных хозяйствах, крестьянских (фермерских) хозяйствах,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у  индивидуальных  предпринимателей  на  территории  Троицкого  муниципального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района (далее - Правила) разработаны в соответствии с Федеральным законом «О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санитарно-эпидемиологическом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благополучии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населения» №52-ФЗ от 30.03.1</w:t>
      </w:r>
      <w:r>
        <w:rPr>
          <w:rFonts w:ascii="Times New Roman" w:hAnsi="Times New Roman" w:cs="Times New Roman"/>
          <w:sz w:val="24"/>
          <w:szCs w:val="24"/>
        </w:rPr>
        <w:t>999</w:t>
      </w:r>
      <w:r w:rsidRPr="00927E63">
        <w:rPr>
          <w:rFonts w:ascii="Times New Roman" w:hAnsi="Times New Roman" w:cs="Times New Roman"/>
          <w:sz w:val="24"/>
          <w:szCs w:val="24"/>
        </w:rPr>
        <w:t xml:space="preserve">   г,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>Законом РФ «О ветеринарии» № 4979-1 от 14.05.1</w:t>
      </w:r>
      <w:r>
        <w:rPr>
          <w:rFonts w:ascii="Times New Roman" w:hAnsi="Times New Roman" w:cs="Times New Roman"/>
          <w:sz w:val="24"/>
          <w:szCs w:val="24"/>
        </w:rPr>
        <w:t>993</w:t>
      </w:r>
      <w:r w:rsidRPr="00927E63">
        <w:rPr>
          <w:rFonts w:ascii="Times New Roman" w:hAnsi="Times New Roman" w:cs="Times New Roman"/>
          <w:sz w:val="24"/>
          <w:szCs w:val="24"/>
        </w:rPr>
        <w:t xml:space="preserve">г, 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 2.2.1/2.1.1.1.1200-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03     «Санитарно-защитные     зоны     и     санитарная     классификация     предприятий,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сооружений     и     иных     объектов»     и     иными     федеральными     и     областными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актами.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1.2. Настоящие Правила применяются для содержания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(продуктивных)   животных   в   черте   населенных   пунктов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личных   подсобных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хозяйствах   граждан,   крестьянских   (фермерских)   хозяйствах,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индивидуальных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>предпринимателей, содержащих сельскохозяйственных (продуктивных) животных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Курумоч</w:t>
      </w:r>
      <w:r w:rsidRPr="00927E63">
        <w:rPr>
          <w:rFonts w:ascii="Times New Roman" w:hAnsi="Times New Roman" w:cs="Times New Roman"/>
          <w:sz w:val="24"/>
          <w:szCs w:val="24"/>
        </w:rPr>
        <w:t>, которым животные принадлежат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>на праве собственности или ином вещном праве (далее - Владельцы).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>При содержании сельскохозяйственных  (продуктивных) животных за чертой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>населенных   пунктов,   а   также   для   крестьянских   (фермерских)   хозяйств   и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>индивидуальных             предпринимателей,             занимающихся             разведением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>сельскохозяйственных (продуктивных) животных для промышленной переработки и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реализации,   действуют   соответствующие   правила   для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>предприятий.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1.3.   Настоящие   Правила   устанавливают   права   и   обязанности   Владельцев,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основные требования к комплексу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организационно-хозяйственных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, зоотехнических,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профилактических, противоэпизоотических, ветеринарно-санитарных мероприятий,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соблюдение и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которых должно обеспечить полноценное содержание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сельскохозяйственных (продуктивных) животных Владельцами, а также получение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качественной продукции животного происхождения, предупреждение и ликвидацию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заразных и незаразных болезней, в том числе общих для человека и животных.  </w:t>
      </w:r>
    </w:p>
    <w:p w:rsidR="00456BCE" w:rsidRDefault="00456BCE" w:rsidP="00456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BCE" w:rsidRPr="00927E63" w:rsidRDefault="00456BCE" w:rsidP="00456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63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lastRenderedPageBreak/>
        <w:t xml:space="preserve">      В настоящих Правилах использованы следующие понятия: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2.1.   Сельскохозяйственные   (продуктивные)   животные   (далее   -   животные)   -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прирученные   и   разводимые   человеком   для   удовлетворения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хозяйственных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потребностей,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на   содержании   Владельца   в   нежилом   помещении,   в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 xml:space="preserve">хозяйственных   постройках   (в   том   числе   коровы,   овцы   и   козы,   свиньи   лошади,  </w:t>
      </w:r>
      <w:proofErr w:type="gramEnd"/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верблюды, кролики, нутрии, пушные звери, куры, гуси, утки, перепела, индюки),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для     производства     традиционных     продуктов     питания     и     сырья     животного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происхождения.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2.2. Содержание и разведение животных - действия, совершаемые Владельцами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животных   для   сохранения   жизни   животных,   их   физического   и   психического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здоровья,   получения   полноценного   потомства   при   соблюдении  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санитарных норм, получения качественной продукции животного происхождения, а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также   обеспечения   общественного   порядка   и   безопасности   граждан   и   других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животных.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2.3.   Условия   содержания   животных   -   совокупность   оптимальных   условий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эксплуатации          животных,         помещений           обеспечивающих         благоприятный  микроклимат,     безвредных     для     здоровья     животных     машин     и     механизмов,  применяемых     при     их     обслуживании;     целесообразное     формирование     групп  животных по численности, полу и возрасту.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63">
        <w:rPr>
          <w:rFonts w:ascii="Times New Roman" w:hAnsi="Times New Roman" w:cs="Times New Roman"/>
          <w:b/>
          <w:sz w:val="24"/>
          <w:szCs w:val="24"/>
        </w:rPr>
        <w:t>3. Регистрация и учет животных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3.1.   Животные,   содержащиеся   в   хозяйствах   Владельцев,   подлежат   учету  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администрациях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сельских   поселений   путем   внесения   записи   в  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похозяйственную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книгу администрации сельского поселения.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Записи в книгу производятся должностными лицами администраций сельских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поселений   на   основании   сведений,   предоставляемых   на   добровольной   основе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членами хозяйств. Сведения собираются ежегодно по состоянию на 1 января путем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сплошного обхода хозяйств и опроса членов хозяйств в период с 1 по 15 декабря.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 3.2. При наличии и приобретении   животных, Владельцем производится их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регистрация в ветеринарном учреждении по месту жительства (сельские поселения).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Владелец обязан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забирковать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 животное и обеспечить сохранность бирки.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3.3.  Для   снятия   животного   с    учета   Владелец   информирует  администрацию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сельского   поселения   по   месту   фактического   нахождения   животного   о   выбытии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животного (продажа, убой, пропажа, гибель, передача другому лицу).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CE" w:rsidRPr="00C51865" w:rsidRDefault="00456BCE" w:rsidP="00456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65">
        <w:rPr>
          <w:rFonts w:ascii="Times New Roman" w:hAnsi="Times New Roman" w:cs="Times New Roman"/>
          <w:b/>
          <w:sz w:val="24"/>
          <w:szCs w:val="24"/>
        </w:rPr>
        <w:t>4. Порядок и условия содержания животных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4.1.   Обязательным   условием   содержания   животных   в   хозяйствах   является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соблюдение   санитарно-гигиенических,   ветеринарно-санитарных   правил   и   норм,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общепринятых принципов гуманного отношения к животным. 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4.2.   В   целях   предупреждения   болезней   Владельцы   животных   обязаны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  благоприятные   условия   содержания   животных   и   чистоту   всех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животноводческих объектов.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4.3.   Владельцы  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свинопоголовья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    обязаны    обеспечить    его   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безвыгульное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содержание   в   закрытом   для   доступа   диких   птиц   помещении   или   под   навесами,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исключающее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контакт с другими животными и доступ посторонних лиц.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4.4.   Строительство   хозяйственных   построек   для   содержания   и   разведения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животных        необходимо         производить         с    соблюдением       градостроительных,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строительных, экологических, санитарно-гигиенических, противопожарных и иных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правил    и    нормативов,     при    этом    необходимо    придерживаться    следующих  </w:t>
      </w:r>
    </w:p>
    <w:p w:rsidR="00456BCE" w:rsidRPr="00927E63" w:rsidRDefault="00456BCE" w:rsidP="00456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нормативных разрывов указанных в таблице 1.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Default="00456BCE" w:rsidP="00456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Таблица 1  </w:t>
      </w:r>
    </w:p>
    <w:tbl>
      <w:tblPr>
        <w:tblStyle w:val="a3"/>
        <w:tblW w:w="0" w:type="auto"/>
        <w:tblLook w:val="04A0"/>
      </w:tblPr>
      <w:tblGrid>
        <w:gridCol w:w="1654"/>
        <w:gridCol w:w="1153"/>
        <w:gridCol w:w="1252"/>
        <w:gridCol w:w="1071"/>
        <w:gridCol w:w="1181"/>
        <w:gridCol w:w="1103"/>
        <w:gridCol w:w="1066"/>
        <w:gridCol w:w="1091"/>
      </w:tblGrid>
      <w:tr w:rsidR="00456BCE" w:rsidTr="009A507F">
        <w:tc>
          <w:tcPr>
            <w:tcW w:w="1654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разрыв, не менее, метров</w:t>
            </w:r>
          </w:p>
        </w:tc>
        <w:tc>
          <w:tcPr>
            <w:tcW w:w="7917" w:type="dxa"/>
            <w:gridSpan w:val="7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Поголовье, голов, не более</w:t>
            </w:r>
          </w:p>
        </w:tc>
      </w:tr>
      <w:tr w:rsidR="00456BCE" w:rsidTr="009A507F">
        <w:trPr>
          <w:trHeight w:val="375"/>
        </w:trPr>
        <w:tc>
          <w:tcPr>
            <w:tcW w:w="1654" w:type="dxa"/>
            <w:vMerge w:val="restart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252" w:type="dxa"/>
            <w:vMerge w:val="restart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071" w:type="dxa"/>
            <w:vMerge w:val="restart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181" w:type="dxa"/>
            <w:vMerge w:val="restart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103" w:type="dxa"/>
            <w:vMerge w:val="restart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157" w:type="dxa"/>
            <w:gridSpan w:val="2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Маточное поголовье основного стада</w:t>
            </w:r>
          </w:p>
        </w:tc>
      </w:tr>
      <w:tr w:rsidR="00456BCE" w:rsidTr="009A507F">
        <w:trPr>
          <w:trHeight w:val="450"/>
        </w:trPr>
        <w:tc>
          <w:tcPr>
            <w:tcW w:w="1654" w:type="dxa"/>
            <w:vMerge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1091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Пушные звери </w:t>
            </w:r>
          </w:p>
        </w:tc>
      </w:tr>
      <w:tr w:rsidR="00456BCE" w:rsidTr="009A507F">
        <w:tc>
          <w:tcPr>
            <w:tcW w:w="1654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BCE" w:rsidTr="009A507F">
        <w:tc>
          <w:tcPr>
            <w:tcW w:w="1654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3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1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6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BCE" w:rsidTr="009A507F">
        <w:tc>
          <w:tcPr>
            <w:tcW w:w="1654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3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1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6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BCE" w:rsidTr="009A507F">
        <w:tc>
          <w:tcPr>
            <w:tcW w:w="1654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3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2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1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3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6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1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Расстояния   от   сараев   для   скота   и   птицы   до   границы   смежного   земельного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участка по санитарно-бытовым и зооветеринарным требованиям должны быть не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менее: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одно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-, двухквартирного дома усадебного типа - 6 м; 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от других построек (бани, гаража и других) - 6 м;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от стволов высокорослых деревьев - 4 м;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от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среднерослых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 - 2 м;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от кустарника - 1 м;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  Крестьянские хозяйства можно размещать вблизи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малонаселенных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глубинных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деревень с учетом санитарных норм.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4.5.   При   содержании   сельскохозяйственных   (продуктивных)   животных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крестьянских   (фермерских)   хозяйствах,   у   индивидуальных   предпринимателей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чертой   населенных   пунктов,   санитарно-защитная   зона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животноводческих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строений   до   жилого   сектора   (черты   населенного   пункта)   должна   составлять   не  </w:t>
      </w:r>
    </w:p>
    <w:p w:rsidR="00456BCE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 xml:space="preserve">менее, указанной в таблице 2:  </w:t>
      </w:r>
      <w:proofErr w:type="gramEnd"/>
    </w:p>
    <w:p w:rsidR="00456BCE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Default="00456BCE" w:rsidP="00456B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54"/>
        <w:gridCol w:w="1556"/>
        <w:gridCol w:w="1499"/>
        <w:gridCol w:w="794"/>
        <w:gridCol w:w="1448"/>
        <w:gridCol w:w="1420"/>
        <w:gridCol w:w="1500"/>
      </w:tblGrid>
      <w:tr w:rsidR="00456BCE" w:rsidTr="009A507F">
        <w:trPr>
          <w:trHeight w:val="360"/>
        </w:trPr>
        <w:tc>
          <w:tcPr>
            <w:tcW w:w="1654" w:type="dxa"/>
            <w:vMerge w:val="restart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разрыв, не менее, метров</w:t>
            </w:r>
          </w:p>
        </w:tc>
        <w:tc>
          <w:tcPr>
            <w:tcW w:w="7917" w:type="dxa"/>
            <w:gridSpan w:val="6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Поголовье, голов</w:t>
            </w:r>
          </w:p>
        </w:tc>
      </w:tr>
      <w:tr w:rsidR="00456BCE" w:rsidTr="009A507F">
        <w:trPr>
          <w:trHeight w:val="450"/>
        </w:trPr>
        <w:tc>
          <w:tcPr>
            <w:tcW w:w="1654" w:type="dxa"/>
            <w:vMerge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Пушные звери</w:t>
            </w:r>
          </w:p>
        </w:tc>
      </w:tr>
      <w:tr w:rsidR="00456BCE" w:rsidTr="009A507F">
        <w:tc>
          <w:tcPr>
            <w:tcW w:w="1654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Свиноводческие комплексы</w:t>
            </w: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крупного рогатого скота</w:t>
            </w: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Птицефабрики более 400 тыс.</w:t>
            </w:r>
          </w:p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несушек и более 3 млн. бройлеров в год</w:t>
            </w: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CE" w:rsidTr="009A507F">
        <w:tc>
          <w:tcPr>
            <w:tcW w:w="1654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Фермы до 12 тыс. голов</w:t>
            </w: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Фермы от 1,2 до 2 тыс. коров и до 6000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для молодняка</w:t>
            </w: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Фермы от 100 до 400 тыс. 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несушек, и от 1 до 3 млн. бройлеров в год</w:t>
            </w: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Звероводческие фермы</w:t>
            </w:r>
          </w:p>
        </w:tc>
      </w:tr>
      <w:tr w:rsidR="00456BCE" w:rsidTr="009A507F">
        <w:tc>
          <w:tcPr>
            <w:tcW w:w="1654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Фермы менее 1,2 тыс. голов (всех специализаций)</w:t>
            </w: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Фермы от 5 до 30 тыс. голов</w:t>
            </w: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Коневодческие фермы</w:t>
            </w: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Фермы до 100 тыс. 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несушек, и до 1 млн. бройлеров</w:t>
            </w: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CE" w:rsidTr="009A507F">
        <w:tc>
          <w:tcPr>
            <w:tcW w:w="1654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голов</w:t>
            </w: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голов</w:t>
            </w: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голов</w:t>
            </w: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голов</w:t>
            </w: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голов</w:t>
            </w: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голов</w:t>
            </w:r>
          </w:p>
        </w:tc>
      </w:tr>
      <w:tr w:rsidR="00456BCE" w:rsidTr="009A507F">
        <w:tc>
          <w:tcPr>
            <w:tcW w:w="1654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голов</w:t>
            </w: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голов</w:t>
            </w: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голов</w:t>
            </w:r>
          </w:p>
        </w:tc>
        <w:tc>
          <w:tcPr>
            <w:tcW w:w="1319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голов</w:t>
            </w: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 голов</w:t>
            </w:r>
          </w:p>
        </w:tc>
        <w:tc>
          <w:tcPr>
            <w:tcW w:w="1320" w:type="dxa"/>
          </w:tcPr>
          <w:p w:rsidR="00456BCE" w:rsidRDefault="00456BCE" w:rsidP="009A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голов</w:t>
            </w:r>
          </w:p>
        </w:tc>
      </w:tr>
    </w:tbl>
    <w:p w:rsidR="00456BCE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4.6. Не допускается содержание животных в жилых помещениях, на территории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домовладения,   границы   которого   непосредственно   прилегают   к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общественным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местам (детским садам, школам, паркам, лечебным учреждениям и др.).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4.7. Нахождение животных за пределами подворья без надзора запрещено.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4.8. Владелец животных не должен допускать загрязнения навозом и пометом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дворов и окружающей территории, а в случае загрязнения немедленно устранять его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(убрать навоз и помет).  </w:t>
      </w:r>
    </w:p>
    <w:p w:rsidR="00456BCE" w:rsidRDefault="00456BCE" w:rsidP="00456BC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4.9.   Обезвреживание   навоза   и   помета   в   личном   подсобном   хозяйстве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осуществляется методом компостирования на приусадебном участке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специально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отведенных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, исключающих распространение запахов и попадание навозных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стоков в почву.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Навоз или компост подлежит утилизации методом внесения в почву.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невозможности использования на приусадебном участке всего объема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навоза и помета Владелец обязан обеспечить его вывоз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специально отведенное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место,   согласованное   с   администрацией   поселения,   ветеринарной   службой   и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территориальным отделом Федеральной службы по надзору в сфере защиты прав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потребителей и благополучия человека.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4.10.   Дезинфекция   животноводческих    объектов   должна   проводиться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с   "Правилами   проведения   дезинфекции   и  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дезинвазии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   объектов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государственного     ветеринарного     надзора",  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  Министерством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сельского хозяйства Российской Федерации от 15 июля 2002 года N 13-5-2/0525, а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случае   возникновения   инфекционных   и   инвазионных   заболеваний   животных   -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с ветеринарными правилами для этих заболеваний.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4.11.   Дезинсекция   и   дератизация   осуществляется   Владельцами   животных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с санитарно-гигиеническими правилами и нормами.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4.12.     Животные     в     обязательном     порядке     подлежат  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диагностическим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исследованиям и вакцинациям против инфекционных и паразитарных заболеваний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с   планами   противоэпизоотических   мероприятий   государственных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учреждений ветеринарии.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4.13.  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 xml:space="preserve">Животные,   завозимые   в   хозяйство   или   вывозимые   из   него   (далее   по  </w:t>
      </w:r>
      <w:proofErr w:type="gramEnd"/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тексту - перемещаемые животные), подлежат обязательной постановке на карантин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под   надзором   государственной   ветеринарной   службы   </w:t>
      </w:r>
      <w:r>
        <w:rPr>
          <w:rFonts w:ascii="Times New Roman" w:hAnsi="Times New Roman" w:cs="Times New Roman"/>
          <w:sz w:val="24"/>
          <w:szCs w:val="24"/>
        </w:rPr>
        <w:t>Самарской</w:t>
      </w:r>
      <w:r w:rsidRPr="00927E63">
        <w:rPr>
          <w:rFonts w:ascii="Times New Roman" w:hAnsi="Times New Roman" w:cs="Times New Roman"/>
          <w:sz w:val="24"/>
          <w:szCs w:val="24"/>
        </w:rPr>
        <w:t xml:space="preserve">   области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с ветеринарными правилами. Под карантином понимается содержание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перемещаемых   животных   изолированно   от   других   содержащихся   в   хозяйстве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животных в течение 30 дней после ввоза или перед вывозом животных.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C51865" w:rsidRDefault="00456BCE" w:rsidP="00456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65">
        <w:rPr>
          <w:rFonts w:ascii="Times New Roman" w:hAnsi="Times New Roman" w:cs="Times New Roman"/>
          <w:b/>
          <w:sz w:val="24"/>
          <w:szCs w:val="24"/>
        </w:rPr>
        <w:t>5. Убой животных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5.1.   Убой       животных   должен   осуществляться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специализированных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предприятиях,       прошедших        обследование       специалистами     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ветеринарной службы, за исключением случаев единичного забоя скота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личных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нужд. 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5.2. В случае заболевания, гибели или вынужденного убоя животного Владелец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незамедлительно обратиться в государственное учреждение ветеринарии  для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определения   направления   и   условий   использования   мяса   и   продуктов   убоя,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утилизации биологических отходов.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6. Выпас животных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6.1. Поголовье животных в весенне-летний период должно быть организовано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его   собственниками   в   стадо   для   выпаса   с   назначением   ответственного   лица.   В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невозможности организации выпаса животных в стаде, Владельцы обязаны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обеспечить стойловое содержание животных.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6.2.   Выпас   животных   организованными   стадами   разрешается   на   пастбищах,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lastRenderedPageBreak/>
        <w:t>определенных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администрацией поселения.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6.3.   Разрешается   свободный   выпас   животных   на   огороженной   территории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владельца земельного участка.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6.4.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 xml:space="preserve">Запрещается   выпас   животных   в   общественных   местах   (на   клумбах,  </w:t>
      </w:r>
      <w:proofErr w:type="gramEnd"/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стадионах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),     в     границах     прибрежных     защитных     полос     и     полосы     отвода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 xml:space="preserve">автомобильной дороги (за исключением случаев, предусмотренных действующим  </w:t>
      </w:r>
      <w:proofErr w:type="gramEnd"/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законодательством).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6.5. Запрещается выпас животных без присмотра.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6.6.   Прогон   животных   до   мест   выпаса   осуществляется   владельцами   или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доверенными лицами (пастухами)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строго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отведенной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администрацией поселения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территории в соответствии с  планом прогона скота, с указанием улиц, по которым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прогон разрешен.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C51865" w:rsidRDefault="00456BCE" w:rsidP="00456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65">
        <w:rPr>
          <w:rFonts w:ascii="Times New Roman" w:hAnsi="Times New Roman" w:cs="Times New Roman"/>
          <w:b/>
          <w:sz w:val="24"/>
          <w:szCs w:val="24"/>
        </w:rPr>
        <w:t>7. Права и обязанности Владельцев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7.1. Владельцы имеют право: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7.1.1. Получать необходимую информацию о порядке содержания животных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ветеринарных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, сельскохозяйственных учреждениях, в администрациях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сельских поселений. 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7.1.2.   На   ветеринарное   обслуживание   принадлежащих   им   животных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государственных ветеринарных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7.1.3. Приобретать, отчуждать (в том числе путем продажи, дарения, мены) и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перемещать   животных   с   соблюдением   порядка,   предусмотренного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настоящими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Правилами и ветеринарным законодательством.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7.1.4.   Производить   выпас   животных   при   условии   соблюдения   настоящих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Правил.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 Владельцы обязаны: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7.2.1. При наличии или приобретении животных производить их регистрацию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7.2.2.   Продажу,   сдачу   на   убой,   другие   перемещения   и   перегруппировки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животных проводить по согласованию с государственной ветеринарной службой.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7.2.3.    Осуществлять        хозяйственные        и    ветеринарные        мероприятия,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предупреждение   болезней   животных,   содержать   в   надлежащем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животноводческие помещения и сооружения для хранения кормов, не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допускать загрязнения окружающей природной среды отходами животноводства.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7.2.4. Соблюдать зоогигиенические и ветеринарно-санитарные требования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размещении,   строительстве,   вводе   в   эксплуатацию   объектов,   связанных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содержанием животных.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7.2.5. Гуманно обращаться с животными.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7.2.6. Обеспечивать животных кормом и водой,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безопасными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для их здоровья, и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   количестве,   необходимом   для   нормального   жизнеобеспечения,   с   учетом   их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биологических особенностей.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7.2.7.   Представлять   специалистам   в   области   ветеринарии   по   их   требованию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животных для осмотра и ветеринарных обработок, немедленно извещать указанных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специалистов обо всех случаях внезапного падежа или одновременного массового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заболевания животных, а также об их необычном поведении.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7.2.8.   До   прибытия   специалистов   в   области   ветеринарии   принять   меры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изоляции животных, подозреваемых в заболевании.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7.2.9.   В   течение   30   дней   перед   вывозом   и   после   поступления   животных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хозяйство     соблюдать     условия     их    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карантинирования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     с     целью     проведения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ветеринарных исследований и обработок.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7.2.10.   Выполнять   указания   и   предписания   должностных   лиц   органов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государственного     ветеринарного     надзора     о     проведении     мероприятий  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профилактике и борьбе с болезнями животных.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7.2.11. Осуществлять торговлю животными в специально отведенных местах: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на     специализированных     площадях     рынков     при     наличии     соответствующих 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ветеринарных сопроводительных документов. </w:t>
      </w:r>
    </w:p>
    <w:p w:rsidR="00456BCE" w:rsidRPr="00927E63" w:rsidRDefault="00456BCE" w:rsidP="0045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CE" w:rsidRDefault="00456BCE" w:rsidP="00456BCE">
      <w:pPr>
        <w:spacing w:after="0"/>
      </w:pPr>
    </w:p>
    <w:p w:rsidR="00FE5CBC" w:rsidRDefault="00FE5CBC"/>
    <w:sectPr w:rsidR="00FE5CBC" w:rsidSect="00456B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E50EAD"/>
    <w:multiLevelType w:val="hybridMultilevel"/>
    <w:tmpl w:val="9074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CE"/>
    <w:rsid w:val="00456BCE"/>
    <w:rsid w:val="009932B6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E"/>
  </w:style>
  <w:style w:type="paragraph" w:styleId="1">
    <w:name w:val="heading 1"/>
    <w:basedOn w:val="a"/>
    <w:link w:val="10"/>
    <w:qFormat/>
    <w:rsid w:val="00456BCE"/>
    <w:pPr>
      <w:spacing w:before="100" w:beforeAutospacing="1" w:after="0" w:line="240" w:lineRule="auto"/>
      <w:outlineLvl w:val="0"/>
    </w:pPr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BCE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56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B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2592</Words>
  <Characters>14780</Characters>
  <Application>Microsoft Office Word</Application>
  <DocSecurity>0</DocSecurity>
  <Lines>123</Lines>
  <Paragraphs>34</Paragraphs>
  <ScaleCrop>false</ScaleCrop>
  <Company>Microsoft</Company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2015-09-03T07:46:00Z</cp:lastPrinted>
  <dcterms:created xsi:type="dcterms:W3CDTF">2015-09-03T07:41:00Z</dcterms:created>
  <dcterms:modified xsi:type="dcterms:W3CDTF">2015-09-03T07:47:00Z</dcterms:modified>
</cp:coreProperties>
</file>