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C03" w:rsidRDefault="00173C03" w:rsidP="00173C03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2645410</wp:posOffset>
            </wp:positionH>
            <wp:positionV relativeFrom="paragraph">
              <wp:posOffset>-419100</wp:posOffset>
            </wp:positionV>
            <wp:extent cx="669290" cy="756285"/>
            <wp:effectExtent l="0" t="0" r="0" b="571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C03" w:rsidRDefault="00173C03" w:rsidP="00173C03">
      <w:pPr>
        <w:jc w:val="center"/>
        <w:rPr>
          <w:noProof/>
        </w:rPr>
      </w:pPr>
    </w:p>
    <w:p w:rsidR="00173C03" w:rsidRDefault="00173C03" w:rsidP="00173C03">
      <w:pPr>
        <w:jc w:val="center"/>
        <w:rPr>
          <w:noProof/>
        </w:rPr>
      </w:pPr>
    </w:p>
    <w:p w:rsidR="00173C03" w:rsidRDefault="00173C03" w:rsidP="00173C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173C03" w:rsidRDefault="00173C03" w:rsidP="00173C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Волжский</w:t>
      </w:r>
      <w:r>
        <w:rPr>
          <w:b/>
          <w:caps/>
          <w:sz w:val="28"/>
          <w:szCs w:val="28"/>
        </w:rPr>
        <w:fldChar w:fldCharType="end"/>
      </w:r>
    </w:p>
    <w:p w:rsidR="00173C03" w:rsidRDefault="00173C03" w:rsidP="00173C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173C03" w:rsidRDefault="00173C03" w:rsidP="00173C0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КУРУМОЧ</w:t>
      </w:r>
    </w:p>
    <w:p w:rsidR="00173C03" w:rsidRDefault="00173C03" w:rsidP="00173C03">
      <w:pPr>
        <w:jc w:val="center"/>
        <w:rPr>
          <w:b/>
          <w:caps/>
          <w:sz w:val="28"/>
          <w:szCs w:val="28"/>
        </w:rPr>
      </w:pPr>
      <w:proofErr w:type="gramStart"/>
      <w:r>
        <w:rPr>
          <w:b/>
          <w:caps/>
          <w:sz w:val="28"/>
          <w:szCs w:val="28"/>
        </w:rPr>
        <w:t>ТРЕТЬЕГО  созыва</w:t>
      </w:r>
      <w:proofErr w:type="gramEnd"/>
    </w:p>
    <w:p w:rsidR="00173C03" w:rsidRDefault="00173C03" w:rsidP="00173C03">
      <w:pPr>
        <w:jc w:val="center"/>
        <w:rPr>
          <w:b/>
          <w:caps/>
          <w:sz w:val="28"/>
          <w:szCs w:val="28"/>
        </w:rPr>
      </w:pPr>
    </w:p>
    <w:p w:rsidR="00173C03" w:rsidRDefault="00173C03" w:rsidP="00173C03">
      <w:pPr>
        <w:jc w:val="center"/>
      </w:pPr>
    </w:p>
    <w:p w:rsidR="00173C03" w:rsidRDefault="00173C03" w:rsidP="00173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173C03" w:rsidRDefault="00173C03" w:rsidP="00173C03">
      <w:pPr>
        <w:jc w:val="center"/>
        <w:rPr>
          <w:sz w:val="28"/>
          <w:szCs w:val="28"/>
        </w:rPr>
      </w:pPr>
    </w:p>
    <w:p w:rsidR="00173C03" w:rsidRDefault="00173C03" w:rsidP="00173C03">
      <w:pPr>
        <w:shd w:val="clear" w:color="auto" w:fill="FFFFFF"/>
        <w:tabs>
          <w:tab w:val="left" w:pos="2714"/>
          <w:tab w:val="left" w:pos="5180"/>
          <w:tab w:val="left" w:pos="81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«</w:t>
      </w:r>
      <w:proofErr w:type="gramStart"/>
      <w:r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июля</w:t>
      </w:r>
      <w:proofErr w:type="gramEnd"/>
      <w:r>
        <w:rPr>
          <w:b/>
          <w:sz w:val="28"/>
          <w:szCs w:val="28"/>
        </w:rPr>
        <w:t xml:space="preserve">   2016 г.                                                                 </w:t>
      </w:r>
      <w:proofErr w:type="gramStart"/>
      <w:r>
        <w:rPr>
          <w:b/>
          <w:sz w:val="28"/>
          <w:szCs w:val="28"/>
        </w:rPr>
        <w:t xml:space="preserve">№  </w:t>
      </w:r>
      <w:r>
        <w:rPr>
          <w:b/>
          <w:sz w:val="28"/>
          <w:szCs w:val="28"/>
        </w:rPr>
        <w:t>63</w:t>
      </w:r>
      <w:proofErr w:type="gramEnd"/>
      <w:r>
        <w:rPr>
          <w:b/>
          <w:sz w:val="28"/>
          <w:szCs w:val="28"/>
        </w:rPr>
        <w:t>/16</w:t>
      </w:r>
      <w:r>
        <w:rPr>
          <w:b/>
          <w:sz w:val="28"/>
          <w:szCs w:val="28"/>
        </w:rPr>
        <w:t xml:space="preserve">   </w:t>
      </w:r>
    </w:p>
    <w:p w:rsidR="00173C03" w:rsidRDefault="00173C03" w:rsidP="00173C03">
      <w:pPr>
        <w:shd w:val="clear" w:color="auto" w:fill="FFFFFF"/>
        <w:tabs>
          <w:tab w:val="left" w:pos="2714"/>
          <w:tab w:val="left" w:pos="5180"/>
          <w:tab w:val="left" w:pos="81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173C03" w:rsidRDefault="00173C03" w:rsidP="00173C03">
      <w:pPr>
        <w:shd w:val="clear" w:color="auto" w:fill="FFFFFF"/>
        <w:tabs>
          <w:tab w:val="left" w:pos="2714"/>
          <w:tab w:val="left" w:pos="5180"/>
          <w:tab w:val="left" w:pos="8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  в Решение Собрания представителей сельского поселения Курумоч муниципального района Волжский Самарской области от 01.12.2015г № 24/6 «Об оплате гражданами жилых помещений по договорам найма муниципального жилищного фонда в сельском поселении Курумоч муниципального района Волжский Самарской области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на полугодие 2016 года</w:t>
      </w:r>
    </w:p>
    <w:p w:rsidR="00173C03" w:rsidRDefault="00173C03" w:rsidP="00173C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73C03" w:rsidRDefault="00173C03" w:rsidP="00173C03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Курумоч, Собрание представителей сельского поселения Курумоч муниципального района Волжский Самарской </w:t>
      </w:r>
      <w:proofErr w:type="gramStart"/>
      <w:r>
        <w:rPr>
          <w:sz w:val="28"/>
          <w:szCs w:val="28"/>
        </w:rPr>
        <w:t xml:space="preserve">области  </w:t>
      </w:r>
      <w:r>
        <w:rPr>
          <w:b/>
          <w:bCs/>
          <w:sz w:val="28"/>
          <w:szCs w:val="28"/>
        </w:rPr>
        <w:t>РЕШИЛО</w:t>
      </w:r>
      <w:proofErr w:type="gramEnd"/>
      <w:r>
        <w:rPr>
          <w:b/>
          <w:bCs/>
          <w:sz w:val="28"/>
          <w:szCs w:val="28"/>
        </w:rPr>
        <w:t>:</w:t>
      </w:r>
    </w:p>
    <w:p w:rsidR="00173C03" w:rsidRDefault="00173C03" w:rsidP="00173C03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8"/>
          <w:szCs w:val="28"/>
        </w:rPr>
        <w:t>Внести следующие изменения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в Решение Собрания представителей сельского поселения Курумоч муниципального района Волжский Самарской области от 01.12.2015г № 24/6 «Об оплате гражданами жилых помещений по договорам найма муниципального жилищного фонда в сельском поселении Курумоч муниципального района Волжский Самарской области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на полугодие 2016 года</w:t>
      </w:r>
      <w:r>
        <w:rPr>
          <w:sz w:val="24"/>
          <w:szCs w:val="24"/>
        </w:rPr>
        <w:t>:</w:t>
      </w:r>
    </w:p>
    <w:p w:rsidR="00173C03" w:rsidRDefault="00173C03" w:rsidP="00173C03">
      <w:pPr>
        <w:pStyle w:val="a3"/>
        <w:jc w:val="both"/>
        <w:rPr>
          <w:sz w:val="24"/>
          <w:szCs w:val="24"/>
        </w:rPr>
      </w:pPr>
    </w:p>
    <w:p w:rsidR="00173C03" w:rsidRDefault="00173C03" w:rsidP="00173C03">
      <w:pPr>
        <w:spacing w:after="240"/>
        <w:ind w:left="568"/>
        <w:rPr>
          <w:sz w:val="28"/>
          <w:szCs w:val="28"/>
        </w:rPr>
      </w:pPr>
      <w:r>
        <w:rPr>
          <w:sz w:val="28"/>
          <w:szCs w:val="28"/>
        </w:rPr>
        <w:t xml:space="preserve">1.1. Пункт 3 Решения читать в следующей редакции: </w:t>
      </w:r>
    </w:p>
    <w:p w:rsidR="00173C03" w:rsidRDefault="00173C03" w:rsidP="00173C03">
      <w:pPr>
        <w:pStyle w:val="ConsPlusTitle"/>
        <w:widowControl/>
        <w:spacing w:before="3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«Установить плату услуг за техническое обслуживание внутридомового газового оборудования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3.»</w:t>
      </w:r>
    </w:p>
    <w:p w:rsidR="00173C03" w:rsidRDefault="00173C03" w:rsidP="00173C03">
      <w:pPr>
        <w:pStyle w:val="ConsPlusTitle"/>
        <w:widowControl/>
        <w:numPr>
          <w:ilvl w:val="1"/>
          <w:numId w:val="2"/>
        </w:numPr>
        <w:spacing w:before="30" w:line="360" w:lineRule="auto"/>
        <w:ind w:left="0" w:firstLine="56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Пункт 6 Решения «6. Контроль за исполнением настоящего Решения оставляю за собой.»  исключить из Решения.</w:t>
      </w:r>
    </w:p>
    <w:p w:rsidR="00173C03" w:rsidRDefault="00173C03" w:rsidP="00173C03">
      <w:pPr>
        <w:pStyle w:val="ConsPlusTitle"/>
        <w:widowControl/>
        <w:numPr>
          <w:ilvl w:val="1"/>
          <w:numId w:val="2"/>
        </w:numPr>
        <w:spacing w:before="120" w:line="360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приложении № 3 к Решению наименование читать в следующей редакции: «ПЛАТА за техническое обслуживание внутридомового газового оборудования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фонда».</w:t>
      </w:r>
    </w:p>
    <w:p w:rsidR="00173C03" w:rsidRDefault="00173C03" w:rsidP="00173C03">
      <w:pPr>
        <w:pStyle w:val="ConsPlusTitle"/>
        <w:widowControl/>
        <w:numPr>
          <w:ilvl w:val="1"/>
          <w:numId w:val="2"/>
        </w:numPr>
        <w:spacing w:before="12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приложении 3 к Решению таблицу читать в следующей редакции:</w:t>
      </w:r>
    </w:p>
    <w:p w:rsidR="00173C03" w:rsidRDefault="00173C03" w:rsidP="00173C03">
      <w:pPr>
        <w:pStyle w:val="ConsPlusTitle"/>
        <w:widowControl/>
        <w:spacing w:before="120" w:line="360" w:lineRule="auto"/>
        <w:ind w:left="12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4557"/>
        <w:gridCol w:w="1984"/>
        <w:gridCol w:w="1885"/>
      </w:tblGrid>
      <w:tr w:rsidR="00173C03" w:rsidTr="00173C03">
        <w:trPr>
          <w:trHeight w:val="51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C03" w:rsidRDefault="00173C0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73C03" w:rsidRDefault="00173C0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C03" w:rsidRDefault="00173C0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03" w:rsidRDefault="00173C0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наем 1 м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площади в месяц (руб.)</w:t>
            </w:r>
          </w:p>
        </w:tc>
      </w:tr>
      <w:tr w:rsidR="00173C03" w:rsidTr="00173C03">
        <w:trPr>
          <w:trHeight w:val="8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C03" w:rsidRDefault="00173C0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C03" w:rsidRDefault="00173C0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C03" w:rsidRDefault="00173C0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01.01.2016г по 30.06.2016г</w:t>
            </w:r>
          </w:p>
        </w:tc>
      </w:tr>
      <w:tr w:rsidR="00173C03" w:rsidTr="00173C03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C03" w:rsidRDefault="00173C0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C03" w:rsidRDefault="00173C0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C03" w:rsidRDefault="00173C03">
            <w:pPr>
              <w:suppressAutoHyphens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C03" w:rsidRDefault="00173C0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</w:t>
            </w:r>
          </w:p>
        </w:tc>
      </w:tr>
      <w:tr w:rsidR="00173C03" w:rsidTr="00173C03">
        <w:trPr>
          <w:trHeight w:val="8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C03" w:rsidRDefault="00173C0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03" w:rsidRDefault="00173C03">
            <w:pPr>
              <w:spacing w:before="12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C03" w:rsidRDefault="00173C03">
            <w:pPr>
              <w:spacing w:line="25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5,84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C03" w:rsidRDefault="00173C03">
            <w:pPr>
              <w:suppressAutoHyphens/>
              <w:spacing w:line="25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6,4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173C03" w:rsidTr="00173C03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C03" w:rsidRDefault="00173C0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03" w:rsidRDefault="00173C0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Жилые дома, имеющие все виды удобств, кроме лифта и мусоропровода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C03" w:rsidRDefault="00173C03">
            <w:pPr>
              <w:spacing w:line="25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5,07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C03" w:rsidRDefault="00173C03">
            <w:pPr>
              <w:suppressAutoHyphens/>
              <w:spacing w:line="25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57</w:t>
            </w:r>
          </w:p>
        </w:tc>
      </w:tr>
      <w:tr w:rsidR="00173C03" w:rsidTr="00173C03">
        <w:trPr>
          <w:trHeight w:val="8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C03" w:rsidRDefault="00173C0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03" w:rsidRDefault="00173C03">
            <w:pPr>
              <w:spacing w:before="120"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C03" w:rsidRDefault="00173C03">
            <w:pPr>
              <w:spacing w:line="25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4,90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C03" w:rsidRDefault="00173C03">
            <w:pPr>
              <w:suppressAutoHyphens/>
              <w:spacing w:line="25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37</w:t>
            </w:r>
          </w:p>
        </w:tc>
      </w:tr>
      <w:tr w:rsidR="00173C03" w:rsidTr="00173C03">
        <w:trPr>
          <w:trHeight w:val="11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C03" w:rsidRDefault="00173C0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03" w:rsidRDefault="00173C03">
            <w:pPr>
              <w:spacing w:before="240"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Неблагоустроенные и ветхие жилые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C03" w:rsidRDefault="00173C03">
            <w:pPr>
              <w:spacing w:line="25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0,30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C03" w:rsidRDefault="00173C03">
            <w:pPr>
              <w:suppressAutoHyphens/>
              <w:spacing w:line="25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0,3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</w:tr>
    </w:tbl>
    <w:p w:rsidR="00173C03" w:rsidRDefault="00173C03" w:rsidP="00173C03">
      <w:pPr>
        <w:pStyle w:val="ConsPlusTitle"/>
        <w:widowControl/>
        <w:spacing w:before="30" w:line="360" w:lineRule="auto"/>
        <w:jc w:val="both"/>
        <w:rPr>
          <w:rStyle w:val="blk"/>
          <w:rFonts w:ascii="Times New Roman" w:hAnsi="Times New Roman" w:cs="Times New Roman"/>
          <w:b w:val="0"/>
          <w:sz w:val="28"/>
          <w:szCs w:val="28"/>
        </w:rPr>
      </w:pPr>
    </w:p>
    <w:p w:rsidR="00173C03" w:rsidRDefault="00173C03" w:rsidP="00173C03">
      <w:pPr>
        <w:pStyle w:val="ConsPlusTitle"/>
        <w:widowControl/>
        <w:numPr>
          <w:ilvl w:val="0"/>
          <w:numId w:val="2"/>
        </w:numPr>
        <w:spacing w:before="30" w:line="360" w:lineRule="auto"/>
        <w:jc w:val="both"/>
      </w:pPr>
      <w:proofErr w:type="gramStart"/>
      <w:r>
        <w:rPr>
          <w:rStyle w:val="blk"/>
          <w:rFonts w:ascii="Times New Roman" w:hAnsi="Times New Roman" w:cs="Times New Roman"/>
          <w:b w:val="0"/>
          <w:sz w:val="28"/>
          <w:szCs w:val="28"/>
        </w:rPr>
        <w:t>Опубликовать  настоящее</w:t>
      </w:r>
      <w:proofErr w:type="gramEnd"/>
      <w:r>
        <w:rPr>
          <w:rStyle w:val="blk"/>
          <w:rFonts w:ascii="Times New Roman" w:hAnsi="Times New Roman" w:cs="Times New Roman"/>
          <w:b w:val="0"/>
          <w:sz w:val="28"/>
          <w:szCs w:val="28"/>
        </w:rPr>
        <w:t xml:space="preserve"> Решение в ежемесячном информационном вестнике "Вести сельского поселения Курумоч" и на официальном </w:t>
      </w:r>
      <w:r>
        <w:rPr>
          <w:rStyle w:val="blk"/>
          <w:rFonts w:ascii="Times New Roman" w:hAnsi="Times New Roman" w:cs="Times New Roman"/>
          <w:b w:val="0"/>
          <w:sz w:val="28"/>
          <w:szCs w:val="28"/>
        </w:rPr>
        <w:lastRenderedPageBreak/>
        <w:t>сайте администрации сельского поселения Курумоч муниципального района Волжский Самарской области.</w:t>
      </w:r>
    </w:p>
    <w:p w:rsidR="00173C03" w:rsidRDefault="00173C03" w:rsidP="00173C03">
      <w:pPr>
        <w:pStyle w:val="ConsPlusTitle"/>
        <w:widowControl/>
        <w:spacing w:before="120" w:after="48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Курумоч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О.Л. Катынский </w:t>
      </w:r>
    </w:p>
    <w:p w:rsidR="00173C03" w:rsidRDefault="00173C03" w:rsidP="00173C03">
      <w:pPr>
        <w:pStyle w:val="ConsPlusTitle"/>
        <w:widowControl/>
        <w:spacing w:before="12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Председатель Собрания представителей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Л.В.Богословская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73C03" w:rsidRDefault="00173C03" w:rsidP="00173C03">
      <w:pPr>
        <w:pStyle w:val="ConsPlusTitle"/>
        <w:widowControl/>
        <w:spacing w:before="120" w:after="48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Курумоч</w:t>
      </w:r>
    </w:p>
    <w:p w:rsidR="00173C03" w:rsidRDefault="00173C03" w:rsidP="00173C03">
      <w:pPr>
        <w:pStyle w:val="ConsPlusTitle"/>
        <w:widowControl/>
        <w:spacing w:before="120" w:after="48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3C03" w:rsidRDefault="00173C03" w:rsidP="00173C03">
      <w:pPr>
        <w:pStyle w:val="ConsPlusTitle"/>
        <w:widowControl/>
        <w:spacing w:before="3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3C03" w:rsidRDefault="00173C03" w:rsidP="00173C03">
      <w:pPr>
        <w:pStyle w:val="ConsPlusTitle"/>
        <w:widowControl/>
        <w:spacing w:before="3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3C03" w:rsidRDefault="00173C03" w:rsidP="00173C03">
      <w:pPr>
        <w:pStyle w:val="ConsPlusTitle"/>
        <w:widowControl/>
        <w:spacing w:before="3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3C03" w:rsidRDefault="00173C03" w:rsidP="00173C03">
      <w:pPr>
        <w:pStyle w:val="ConsPlusTitle"/>
        <w:widowControl/>
        <w:spacing w:before="3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3C03" w:rsidRDefault="00173C03" w:rsidP="00173C03">
      <w:pPr>
        <w:pStyle w:val="ConsPlusTitle"/>
        <w:widowControl/>
        <w:spacing w:before="3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3C03" w:rsidRDefault="00173C03" w:rsidP="00173C03">
      <w:pPr>
        <w:pStyle w:val="ConsPlusTitle"/>
        <w:widowControl/>
        <w:spacing w:before="3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3C03" w:rsidRDefault="00173C03" w:rsidP="00173C03">
      <w:pPr>
        <w:pStyle w:val="ConsPlusTitle"/>
        <w:widowControl/>
        <w:spacing w:before="3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3C03" w:rsidRDefault="00173C03" w:rsidP="00173C03">
      <w:pPr>
        <w:pStyle w:val="ConsPlusTitle"/>
        <w:widowControl/>
        <w:spacing w:before="3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3C03" w:rsidRDefault="00173C03" w:rsidP="00173C03">
      <w:pPr>
        <w:pStyle w:val="ConsPlusTitle"/>
        <w:widowControl/>
        <w:spacing w:before="3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3C03" w:rsidRDefault="00173C03" w:rsidP="00173C03">
      <w:pPr>
        <w:pStyle w:val="ConsPlusTitle"/>
        <w:widowControl/>
        <w:spacing w:before="3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3C03" w:rsidRDefault="00173C03" w:rsidP="00173C03">
      <w:pPr>
        <w:pStyle w:val="ConsPlusTitle"/>
        <w:widowControl/>
        <w:spacing w:before="3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3C03" w:rsidRDefault="00173C03" w:rsidP="00173C03">
      <w:pPr>
        <w:pStyle w:val="ConsPlusTitle"/>
        <w:widowControl/>
        <w:spacing w:before="3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3C03" w:rsidRDefault="00173C03" w:rsidP="00173C03">
      <w:pPr>
        <w:pStyle w:val="ConsPlusTitle"/>
        <w:widowControl/>
        <w:spacing w:before="3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3C03" w:rsidRDefault="00173C03" w:rsidP="00173C03">
      <w:pPr>
        <w:pStyle w:val="ConsPlusTitle"/>
        <w:widowControl/>
        <w:spacing w:before="3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3C03" w:rsidRDefault="00173C03" w:rsidP="00173C03">
      <w:pPr>
        <w:pStyle w:val="ConsPlusTitle"/>
        <w:widowControl/>
        <w:spacing w:before="3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3C03" w:rsidRDefault="00173C03" w:rsidP="00173C03">
      <w:pPr>
        <w:pStyle w:val="ConsPlusTitle"/>
        <w:widowControl/>
        <w:spacing w:before="3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3C03" w:rsidRDefault="00173C03" w:rsidP="00173C03">
      <w:pPr>
        <w:pStyle w:val="ConsPlusTitle"/>
        <w:widowControl/>
        <w:spacing w:before="3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3C03" w:rsidRDefault="00173C03" w:rsidP="00173C03">
      <w:pPr>
        <w:pStyle w:val="ConsPlusTitle"/>
        <w:widowControl/>
        <w:spacing w:before="3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3C03" w:rsidRDefault="00173C03" w:rsidP="00173C03">
      <w:pPr>
        <w:pStyle w:val="ConsPlusTitle"/>
        <w:widowControl/>
        <w:spacing w:before="3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Кулешевская 9989361</w:t>
      </w:r>
    </w:p>
    <w:p w:rsidR="00B613CB" w:rsidRDefault="00B613CB"/>
    <w:sectPr w:rsidR="00B61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F9A"/>
    <w:multiLevelType w:val="multilevel"/>
    <w:tmpl w:val="723E468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1" w15:restartNumberingAfterBreak="0">
    <w:nsid w:val="2A0B26FC"/>
    <w:multiLevelType w:val="hybridMultilevel"/>
    <w:tmpl w:val="B54CB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03"/>
    <w:rsid w:val="00173C03"/>
    <w:rsid w:val="00B6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00AEA"/>
  <w15:chartTrackingRefBased/>
  <w15:docId w15:val="{7E48F195-70A1-45E2-B086-A6D70000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73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C03"/>
    <w:pPr>
      <w:ind w:left="720"/>
      <w:contextualSpacing/>
    </w:pPr>
  </w:style>
  <w:style w:type="paragraph" w:customStyle="1" w:styleId="ConsPlusTitle">
    <w:name w:val="ConsPlusTitle"/>
    <w:rsid w:val="00173C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blk">
    <w:name w:val="blk"/>
    <w:rsid w:val="00173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2016-07-23T15:11:00Z</dcterms:created>
  <dcterms:modified xsi:type="dcterms:W3CDTF">2016-07-23T15:12:00Z</dcterms:modified>
</cp:coreProperties>
</file>