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97" w:rsidRDefault="00462C97" w:rsidP="00462C97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C97" w:rsidRDefault="00462C97" w:rsidP="00462C97">
      <w:pPr>
        <w:jc w:val="center"/>
        <w:rPr>
          <w:noProof/>
        </w:rPr>
      </w:pPr>
    </w:p>
    <w:p w:rsidR="00462C97" w:rsidRDefault="00462C97" w:rsidP="00462C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462C97" w:rsidRDefault="00462C97" w:rsidP="00462C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:rsidR="00462C97" w:rsidRDefault="00462C97" w:rsidP="00462C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462C97" w:rsidRDefault="00462C97" w:rsidP="00462C9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:rsidR="00462C97" w:rsidRDefault="00462C97" w:rsidP="00462C97">
      <w:pPr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ТРЕТЬЕГО  созыва</w:t>
      </w:r>
      <w:proofErr w:type="gramEnd"/>
    </w:p>
    <w:p w:rsidR="00462C97" w:rsidRPr="00462C97" w:rsidRDefault="00462C97" w:rsidP="00462C97">
      <w:pPr>
        <w:jc w:val="right"/>
        <w:rPr>
          <w:b/>
          <w:i/>
          <w:sz w:val="36"/>
          <w:szCs w:val="36"/>
          <w:u w:val="single"/>
          <w:lang w:val="en-US"/>
        </w:rPr>
      </w:pPr>
      <w:bookmarkStart w:id="0" w:name="_GoBack"/>
      <w:bookmarkEnd w:id="0"/>
      <w:r>
        <w:rPr>
          <w:b/>
          <w:i/>
          <w:sz w:val="36"/>
          <w:szCs w:val="36"/>
          <w:u w:val="single"/>
          <w:lang w:val="en-US"/>
        </w:rPr>
        <w:t xml:space="preserve"> </w:t>
      </w:r>
    </w:p>
    <w:p w:rsidR="00462C97" w:rsidRDefault="00462C97" w:rsidP="00462C97">
      <w:pPr>
        <w:jc w:val="center"/>
        <w:rPr>
          <w:sz w:val="20"/>
          <w:szCs w:val="20"/>
        </w:rPr>
      </w:pPr>
    </w:p>
    <w:p w:rsidR="00462C97" w:rsidRDefault="00462C97" w:rsidP="00462C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62C97" w:rsidRDefault="00462C97" w:rsidP="00462C97">
      <w:pPr>
        <w:jc w:val="center"/>
        <w:rPr>
          <w:sz w:val="28"/>
          <w:szCs w:val="28"/>
        </w:rPr>
      </w:pPr>
    </w:p>
    <w:p w:rsidR="00462C97" w:rsidRPr="00462C97" w:rsidRDefault="00462C97" w:rsidP="00462C97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«</w:t>
      </w:r>
      <w:r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2016 г.                                                                 №</w:t>
      </w:r>
      <w:r>
        <w:rPr>
          <w:sz w:val="28"/>
          <w:szCs w:val="28"/>
          <w:lang w:val="en-US"/>
        </w:rPr>
        <w:t>75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20</w:t>
      </w:r>
    </w:p>
    <w:p w:rsidR="00462C97" w:rsidRDefault="00462C97" w:rsidP="00462C97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</w:p>
    <w:p w:rsidR="00462C97" w:rsidRDefault="00462C97" w:rsidP="00462C97">
      <w:pPr>
        <w:shd w:val="clear" w:color="auto" w:fill="FFFFFF"/>
        <w:jc w:val="center"/>
        <w:textAlignment w:val="top"/>
        <w:rPr>
          <w:sz w:val="28"/>
          <w:szCs w:val="28"/>
        </w:rPr>
      </w:pPr>
      <w:r>
        <w:rPr>
          <w:b/>
          <w:szCs w:val="28"/>
        </w:rPr>
        <w:t>«</w:t>
      </w:r>
      <w:r>
        <w:rPr>
          <w:b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Положение о порядке управления и распоряжения имуществом, находящимся в муниципальной собственности сельского поселения Курумоч муниципального района Волжский Самарской области»</w:t>
      </w:r>
    </w:p>
    <w:p w:rsidR="00462C97" w:rsidRDefault="00462C97" w:rsidP="00462C97">
      <w:pPr>
        <w:jc w:val="center"/>
        <w:rPr>
          <w:szCs w:val="28"/>
        </w:rPr>
      </w:pPr>
    </w:p>
    <w:p w:rsidR="00462C97" w:rsidRDefault="00462C97" w:rsidP="00462C9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N 131-ФЗ "Об общих принципах организации местного самоуправления в Российской Федерации", Уставом сельского поселения Курумоч муниципального района Волжский Самарской области,</w:t>
      </w:r>
    </w:p>
    <w:p w:rsidR="00462C97" w:rsidRDefault="00462C97" w:rsidP="00462C97">
      <w:pPr>
        <w:pStyle w:val="a5"/>
        <w:spacing w:line="276" w:lineRule="auto"/>
        <w:ind w:firstLine="709"/>
        <w:jc w:val="both"/>
        <w:rPr>
          <w:szCs w:val="28"/>
        </w:rPr>
      </w:pPr>
    </w:p>
    <w:p w:rsidR="00462C97" w:rsidRDefault="00462C97" w:rsidP="00462C97">
      <w:pPr>
        <w:pStyle w:val="a5"/>
        <w:spacing w:line="276" w:lineRule="auto"/>
        <w:ind w:firstLine="708"/>
        <w:jc w:val="both"/>
        <w:rPr>
          <w:bCs/>
          <w:szCs w:val="28"/>
        </w:rPr>
      </w:pPr>
      <w:r>
        <w:rPr>
          <w:szCs w:val="28"/>
        </w:rPr>
        <w:t xml:space="preserve">Собрание представителей сельского поселения Курумоч муниципального района Волжский Самарской области </w:t>
      </w:r>
      <w:r>
        <w:rPr>
          <w:bCs/>
          <w:szCs w:val="28"/>
        </w:rPr>
        <w:t xml:space="preserve">РЕШИЛО: </w:t>
      </w:r>
    </w:p>
    <w:p w:rsidR="00462C97" w:rsidRDefault="00462C97" w:rsidP="00462C97">
      <w:pPr>
        <w:pStyle w:val="a5"/>
        <w:spacing w:line="276" w:lineRule="auto"/>
        <w:ind w:firstLine="708"/>
        <w:jc w:val="both"/>
        <w:rPr>
          <w:bCs/>
          <w:szCs w:val="28"/>
        </w:rPr>
      </w:pPr>
    </w:p>
    <w:p w:rsidR="00462C97" w:rsidRDefault="00462C97" w:rsidP="00462C97">
      <w:pPr>
        <w:spacing w:line="276" w:lineRule="auto"/>
        <w:ind w:firstLine="708"/>
        <w:jc w:val="both"/>
        <w:rPr>
          <w:szCs w:val="28"/>
        </w:rPr>
      </w:pPr>
      <w:r>
        <w:rPr>
          <w:bCs/>
          <w:szCs w:val="28"/>
        </w:rPr>
        <w:t>1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изменения в </w:t>
      </w:r>
      <w:r>
        <w:rPr>
          <w:bCs/>
          <w:color w:val="1E1E1E"/>
          <w:sz w:val="28"/>
          <w:szCs w:val="28"/>
        </w:rPr>
        <w:t>Положение</w:t>
      </w:r>
      <w:r>
        <w:rPr>
          <w:color w:val="1E1E1E"/>
          <w:sz w:val="28"/>
          <w:szCs w:val="28"/>
        </w:rPr>
        <w:t xml:space="preserve"> </w:t>
      </w:r>
      <w:r>
        <w:rPr>
          <w:sz w:val="28"/>
        </w:rPr>
        <w:t>«</w:t>
      </w:r>
      <w:r>
        <w:rPr>
          <w:bCs/>
          <w:sz w:val="28"/>
          <w:szCs w:val="28"/>
        </w:rPr>
        <w:t>О порядке управления и распоряжения имуществом, находящимся в муниципальной собственности сельского поселения Курумоч муниципального района Волжский Самарской области</w:t>
      </w:r>
      <w:r>
        <w:rPr>
          <w:sz w:val="28"/>
        </w:rPr>
        <w:t>»</w:t>
      </w:r>
      <w:r>
        <w:rPr>
          <w:bCs/>
          <w:color w:val="000000"/>
          <w:sz w:val="28"/>
          <w:szCs w:val="28"/>
        </w:rPr>
        <w:t xml:space="preserve">, утвержденное </w:t>
      </w:r>
      <w:r>
        <w:rPr>
          <w:sz w:val="28"/>
          <w:szCs w:val="28"/>
        </w:rPr>
        <w:t xml:space="preserve">Решением Собрания представителей </w:t>
      </w:r>
      <w:proofErr w:type="gramStart"/>
      <w:r>
        <w:rPr>
          <w:sz w:val="28"/>
          <w:szCs w:val="28"/>
        </w:rPr>
        <w:t>сельского  поселение</w:t>
      </w:r>
      <w:proofErr w:type="gramEnd"/>
      <w:r>
        <w:rPr>
          <w:sz w:val="28"/>
          <w:szCs w:val="28"/>
        </w:rPr>
        <w:t xml:space="preserve"> Курумоч муниципального района Волжский  Самарской области № 42/11от «15»  марта 2016 г.</w:t>
      </w:r>
      <w:r>
        <w:rPr>
          <w:szCs w:val="28"/>
        </w:rPr>
        <w:t xml:space="preserve"> </w:t>
      </w:r>
    </w:p>
    <w:p w:rsidR="00462C97" w:rsidRDefault="00462C97" w:rsidP="00462C97">
      <w:pPr>
        <w:spacing w:line="276" w:lineRule="auto"/>
        <w:ind w:firstLine="708"/>
        <w:jc w:val="both"/>
        <w:rPr>
          <w:szCs w:val="28"/>
        </w:rPr>
      </w:pPr>
    </w:p>
    <w:p w:rsidR="00462C97" w:rsidRDefault="00462C97" w:rsidP="00462C97">
      <w:pPr>
        <w:pStyle w:val="a5"/>
        <w:spacing w:line="276" w:lineRule="auto"/>
        <w:ind w:firstLine="708"/>
        <w:jc w:val="both"/>
        <w:rPr>
          <w:bCs/>
          <w:szCs w:val="28"/>
        </w:rPr>
      </w:pPr>
      <w:r>
        <w:rPr>
          <w:szCs w:val="28"/>
        </w:rPr>
        <w:t xml:space="preserve">2. Привести </w:t>
      </w:r>
      <w:r>
        <w:rPr>
          <w:bCs/>
          <w:color w:val="1E1E1E"/>
          <w:szCs w:val="28"/>
        </w:rPr>
        <w:t>Положение</w:t>
      </w:r>
      <w:r>
        <w:rPr>
          <w:color w:val="1E1E1E"/>
          <w:szCs w:val="28"/>
        </w:rPr>
        <w:t xml:space="preserve"> </w:t>
      </w:r>
      <w:r>
        <w:t>«</w:t>
      </w:r>
      <w:r>
        <w:rPr>
          <w:bCs/>
          <w:szCs w:val="28"/>
        </w:rPr>
        <w:t>О порядке управления и распоряжения имуществом, находящимся в муниципальной собственности сельского поселения Курумоч муниципального района Волжский Самарской области</w:t>
      </w:r>
      <w:r>
        <w:t>»</w:t>
      </w:r>
      <w:r>
        <w:rPr>
          <w:szCs w:val="28"/>
        </w:rPr>
        <w:t xml:space="preserve"> в соответствии с требованиями закона, в порядке установленным законодательством РФ, путем внесения следующих изменений:</w:t>
      </w:r>
    </w:p>
    <w:p w:rsidR="00462C97" w:rsidRDefault="00462C97" w:rsidP="00462C97">
      <w:pPr>
        <w:pStyle w:val="a5"/>
        <w:spacing w:line="276" w:lineRule="auto"/>
        <w:jc w:val="both"/>
        <w:rPr>
          <w:szCs w:val="28"/>
        </w:rPr>
      </w:pPr>
    </w:p>
    <w:p w:rsidR="00462C97" w:rsidRDefault="00462C97" w:rsidP="00462C97">
      <w:pPr>
        <w:pStyle w:val="a5"/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bCs/>
          <w:iCs/>
          <w:szCs w:val="28"/>
        </w:rPr>
        <w:t>Ст. 23.</w:t>
      </w:r>
      <w:r>
        <w:rPr>
          <w:bCs/>
          <w:szCs w:val="28"/>
        </w:rPr>
        <w:t xml:space="preserve"> Приватизация муниципального имущества дополнить</w:t>
      </w:r>
      <w:r>
        <w:rPr>
          <w:szCs w:val="28"/>
        </w:rPr>
        <w:t>:</w:t>
      </w:r>
    </w:p>
    <w:p w:rsidR="00462C97" w:rsidRDefault="00462C97" w:rsidP="00462C97">
      <w:pPr>
        <w:pStyle w:val="1"/>
        <w:numPr>
          <w:ilvl w:val="0"/>
          <w:numId w:val="0"/>
        </w:numPr>
        <w:tabs>
          <w:tab w:val="num" w:pos="0"/>
        </w:tabs>
        <w:spacing w:line="276" w:lineRule="auto"/>
        <w:ind w:firstLine="709"/>
      </w:pPr>
      <w:r>
        <w:lastRenderedPageBreak/>
        <w:t>4. «В прогнозный план включается следующее имущество, находящееся в собственности (муниципального образования):</w:t>
      </w:r>
    </w:p>
    <w:p w:rsidR="00462C97" w:rsidRDefault="00462C97" w:rsidP="00462C97">
      <w:pPr>
        <w:pStyle w:val="1"/>
        <w:numPr>
          <w:ilvl w:val="0"/>
          <w:numId w:val="0"/>
        </w:numPr>
        <w:tabs>
          <w:tab w:val="num" w:pos="0"/>
        </w:tabs>
        <w:spacing w:line="276" w:lineRule="auto"/>
        <w:ind w:firstLine="709"/>
      </w:pPr>
      <w:r>
        <w:t>а) имущество, которое не может использоваться для решения вопросов местного значения;</w:t>
      </w:r>
    </w:p>
    <w:p w:rsidR="00462C97" w:rsidRDefault="00462C97" w:rsidP="00462C97">
      <w:p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муниципальные унитарные предприятия, которые несут убытки на протяжении трех лет; </w:t>
      </w:r>
    </w:p>
    <w:p w:rsidR="00462C97" w:rsidRDefault="00462C97" w:rsidP="00462C97">
      <w:p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имущество, расходы на содержание которого превышают доход                от использования такого имущества;</w:t>
      </w:r>
    </w:p>
    <w:p w:rsidR="00462C97" w:rsidRDefault="00462C97" w:rsidP="00462C9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имущество, требующее значительных капиталовложений в ремонт               и техническое перевооружение ввиду технического состояния </w:t>
      </w:r>
      <w:r>
        <w:rPr>
          <w:szCs w:val="28"/>
        </w:rPr>
        <w:t>–</w:t>
      </w:r>
      <w:r>
        <w:rPr>
          <w:sz w:val="28"/>
          <w:szCs w:val="28"/>
        </w:rPr>
        <w:t xml:space="preserve"> при</w:t>
      </w:r>
      <w:r>
        <w:rPr>
          <w:szCs w:val="28"/>
        </w:rPr>
        <w:t xml:space="preserve"> </w:t>
      </w:r>
      <w:r>
        <w:rPr>
          <w:sz w:val="28"/>
          <w:szCs w:val="28"/>
        </w:rPr>
        <w:t>отсутствии в бюджете (муниципального образования) денежных средств на такие ремонт и перевооружение;</w:t>
      </w:r>
    </w:p>
    <w:p w:rsidR="00462C97" w:rsidRDefault="00462C97" w:rsidP="00462C9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излишнее имущество, не используемое для решения вопросов местного значения.</w:t>
      </w:r>
    </w:p>
    <w:p w:rsidR="00462C97" w:rsidRDefault="00462C97" w:rsidP="00462C97">
      <w:pPr>
        <w:pStyle w:val="1"/>
        <w:numPr>
          <w:ilvl w:val="0"/>
          <w:numId w:val="0"/>
        </w:numPr>
        <w:ind w:firstLine="709"/>
      </w:pPr>
      <w:r>
        <w:t xml:space="preserve">5. Прогнозный план разрабатывается администрацией сельского поселения Курумоч одновременно с проектом </w:t>
      </w:r>
      <w:proofErr w:type="gramStart"/>
      <w:r>
        <w:t>решения  о</w:t>
      </w:r>
      <w:proofErr w:type="gramEnd"/>
      <w:r>
        <w:t xml:space="preserve"> бюджете (муниципального образования)  в составе прилагаемых  к нему документов и материалов</w:t>
      </w:r>
    </w:p>
    <w:p w:rsidR="00462C97" w:rsidRDefault="00462C97" w:rsidP="00462C97">
      <w:pPr>
        <w:pStyle w:val="1"/>
        <w:numPr>
          <w:ilvl w:val="0"/>
          <w:numId w:val="0"/>
        </w:numPr>
        <w:ind w:firstLine="709"/>
      </w:pPr>
      <w:r>
        <w:t xml:space="preserve">6. Решение об условиях приватизации имущества принимается главой сельского поселения Курумоч в соответствии с утвержденным на соответствующий финансовый год прогнозным планом. </w:t>
      </w:r>
    </w:p>
    <w:p w:rsidR="00462C97" w:rsidRDefault="00462C97" w:rsidP="00462C97">
      <w:pPr>
        <w:pStyle w:val="1"/>
        <w:numPr>
          <w:ilvl w:val="0"/>
          <w:numId w:val="0"/>
        </w:numPr>
        <w:ind w:firstLine="709"/>
      </w:pPr>
      <w:r>
        <w:t xml:space="preserve">7. Прогнозный план, отчет о его выполнении за истекший финансовый год, решения об условиях приватизации имущества, информационные сообщения о продаже указанного имущества и об итогах его продажи, срок предоставления рассрочки и порядок внесения </w:t>
      </w:r>
      <w:proofErr w:type="gramStart"/>
      <w:r>
        <w:t>платежей  подлежат</w:t>
      </w:r>
      <w:proofErr w:type="gramEnd"/>
      <w:r>
        <w:t xml:space="preserve"> размещению на официальном </w:t>
      </w:r>
      <w:hyperlink r:id="rId6" w:history="1">
        <w:r>
          <w:rPr>
            <w:rStyle w:val="a4"/>
            <w:color w:val="auto"/>
            <w:u w:val="none"/>
          </w:rPr>
          <w:t>сайте</w:t>
        </w:r>
      </w:hyperlink>
      <w:r>
        <w:t xml:space="preserve">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Федерации».</w:t>
      </w:r>
    </w:p>
    <w:p w:rsidR="00462C97" w:rsidRDefault="00462C97" w:rsidP="00462C97">
      <w:pPr>
        <w:pStyle w:val="1"/>
        <w:numPr>
          <w:ilvl w:val="0"/>
          <w:numId w:val="0"/>
        </w:numPr>
        <w:ind w:firstLine="709"/>
        <w:rPr>
          <w:color w:val="000000"/>
        </w:rPr>
      </w:pPr>
      <w:r>
        <w:t>3. Опубликовать настоящее</w:t>
      </w:r>
      <w:r>
        <w:rPr>
          <w:color w:val="000000"/>
        </w:rPr>
        <w:t xml:space="preserve"> Решение в ежемесячном </w:t>
      </w:r>
      <w:proofErr w:type="gramStart"/>
      <w:r>
        <w:rPr>
          <w:color w:val="000000"/>
        </w:rPr>
        <w:t>информационном  вестнике</w:t>
      </w:r>
      <w:proofErr w:type="gramEnd"/>
      <w:r>
        <w:rPr>
          <w:color w:val="000000"/>
        </w:rPr>
        <w:t xml:space="preserve"> «Вести  сельского поселения Курумоч», разместить  на официальном сайте администрации сельского поселения Курумоч муниципального района </w:t>
      </w:r>
      <w:r>
        <w:rPr>
          <w:color w:val="000000"/>
        </w:rPr>
        <w:lastRenderedPageBreak/>
        <w:t xml:space="preserve">Волжский Самарской области – </w:t>
      </w:r>
      <w:hyperlink r:id="rId7" w:history="1">
        <w:r>
          <w:rPr>
            <w:rStyle w:val="a4"/>
            <w:color w:val="000000"/>
            <w:lang w:val="en-US"/>
          </w:rPr>
          <w:t>www</w:t>
        </w:r>
        <w:r>
          <w:rPr>
            <w:rStyle w:val="a4"/>
            <w:color w:val="000000"/>
          </w:rPr>
          <w:t>.</w:t>
        </w:r>
        <w:proofErr w:type="spellStart"/>
        <w:r>
          <w:rPr>
            <w:rStyle w:val="a4"/>
            <w:color w:val="000000"/>
            <w:lang w:val="en-US"/>
          </w:rPr>
          <w:t>sp</w:t>
        </w:r>
        <w:proofErr w:type="spellEnd"/>
        <w:r>
          <w:rPr>
            <w:rStyle w:val="a4"/>
            <w:color w:val="000000"/>
          </w:rPr>
          <w:t>-</w:t>
        </w:r>
        <w:proofErr w:type="spellStart"/>
        <w:r>
          <w:rPr>
            <w:rStyle w:val="a4"/>
            <w:color w:val="000000"/>
            <w:lang w:val="en-US"/>
          </w:rPr>
          <w:t>kurumoch</w:t>
        </w:r>
        <w:proofErr w:type="spellEnd"/>
        <w:r>
          <w:rPr>
            <w:rStyle w:val="a4"/>
            <w:color w:val="000000"/>
          </w:rPr>
          <w:t>.</w:t>
        </w:r>
        <w:proofErr w:type="spellStart"/>
        <w:r>
          <w:rPr>
            <w:rStyle w:val="a4"/>
            <w:color w:val="000000"/>
            <w:lang w:val="en-US"/>
          </w:rPr>
          <w:t>ru</w:t>
        </w:r>
        <w:proofErr w:type="spellEnd"/>
      </w:hyperlink>
      <w:r>
        <w:rPr>
          <w:color w:val="000000"/>
          <w:u w:val="single"/>
        </w:rPr>
        <w:t xml:space="preserve"> в </w:t>
      </w:r>
      <w:r>
        <w:rPr>
          <w:color w:val="000000"/>
        </w:rPr>
        <w:t xml:space="preserve">информационно- телекоммуникационной сети Интернет. </w:t>
      </w:r>
    </w:p>
    <w:p w:rsidR="00462C97" w:rsidRDefault="00462C97" w:rsidP="00462C97">
      <w:pPr>
        <w:pStyle w:val="a5"/>
        <w:spacing w:line="276" w:lineRule="auto"/>
        <w:ind w:firstLine="708"/>
        <w:jc w:val="both"/>
        <w:rPr>
          <w:color w:val="000000"/>
          <w:szCs w:val="28"/>
        </w:rPr>
      </w:pPr>
    </w:p>
    <w:p w:rsidR="00462C97" w:rsidRDefault="00462C97" w:rsidP="00462C97">
      <w:pPr>
        <w:pStyle w:val="a5"/>
        <w:spacing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>
        <w:rPr>
          <w:szCs w:val="28"/>
        </w:rPr>
        <w:t>Настоящее Решение вступает в силу со дня его офици</w:t>
      </w:r>
      <w:r>
        <w:rPr>
          <w:color w:val="000000"/>
          <w:szCs w:val="28"/>
        </w:rPr>
        <w:t>ального опубликования.</w:t>
      </w:r>
    </w:p>
    <w:p w:rsidR="00462C97" w:rsidRDefault="00462C97" w:rsidP="00462C97">
      <w:pPr>
        <w:pStyle w:val="a5"/>
        <w:spacing w:line="276" w:lineRule="auto"/>
        <w:jc w:val="both"/>
        <w:rPr>
          <w:szCs w:val="28"/>
        </w:rPr>
      </w:pPr>
    </w:p>
    <w:p w:rsidR="00462C97" w:rsidRDefault="00462C97" w:rsidP="00462C97">
      <w:pPr>
        <w:pStyle w:val="a5"/>
        <w:spacing w:line="276" w:lineRule="auto"/>
        <w:jc w:val="both"/>
        <w:rPr>
          <w:szCs w:val="28"/>
        </w:rPr>
      </w:pPr>
    </w:p>
    <w:p w:rsidR="00462C97" w:rsidRDefault="00462C97" w:rsidP="00462C97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>Глава сельского поселения Курумоч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О.Л. Катынский</w:t>
      </w:r>
    </w:p>
    <w:p w:rsidR="00462C97" w:rsidRDefault="00462C97" w:rsidP="00462C97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>муниципального района Волжский Самарской области</w:t>
      </w:r>
    </w:p>
    <w:p w:rsidR="00462C97" w:rsidRDefault="00462C97" w:rsidP="00462C97">
      <w:pPr>
        <w:pStyle w:val="a5"/>
        <w:spacing w:line="276" w:lineRule="auto"/>
        <w:jc w:val="both"/>
        <w:rPr>
          <w:szCs w:val="28"/>
        </w:rPr>
      </w:pPr>
    </w:p>
    <w:p w:rsidR="00462C97" w:rsidRDefault="00462C97" w:rsidP="00462C97">
      <w:pPr>
        <w:pStyle w:val="a5"/>
        <w:spacing w:line="276" w:lineRule="auto"/>
        <w:jc w:val="both"/>
        <w:rPr>
          <w:szCs w:val="28"/>
        </w:rPr>
      </w:pPr>
    </w:p>
    <w:p w:rsidR="00462C97" w:rsidRDefault="00462C97" w:rsidP="00462C97">
      <w:pPr>
        <w:pStyle w:val="a5"/>
        <w:spacing w:line="276" w:lineRule="auto"/>
        <w:jc w:val="both"/>
        <w:rPr>
          <w:szCs w:val="28"/>
        </w:rPr>
      </w:pPr>
    </w:p>
    <w:p w:rsidR="00462C97" w:rsidRDefault="00462C97" w:rsidP="00462C97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 xml:space="preserve">Председатель Собрания представителей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Л.В. Богословская </w:t>
      </w:r>
    </w:p>
    <w:p w:rsidR="00462C97" w:rsidRDefault="00462C97" w:rsidP="00462C97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>сельского поселения Курумоч</w:t>
      </w:r>
    </w:p>
    <w:p w:rsidR="00462C97" w:rsidRDefault="00462C97" w:rsidP="00462C97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 xml:space="preserve">муниципального района Волжский </w:t>
      </w:r>
    </w:p>
    <w:p w:rsidR="00462C97" w:rsidRDefault="00462C97" w:rsidP="00462C97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 xml:space="preserve">Самарской области </w:t>
      </w:r>
    </w:p>
    <w:p w:rsidR="00462C97" w:rsidRDefault="00462C97" w:rsidP="00462C97">
      <w:pPr>
        <w:pStyle w:val="a5"/>
        <w:spacing w:line="276" w:lineRule="auto"/>
        <w:jc w:val="both"/>
        <w:rPr>
          <w:szCs w:val="28"/>
        </w:rPr>
      </w:pPr>
    </w:p>
    <w:p w:rsidR="00462C97" w:rsidRDefault="00462C97" w:rsidP="00462C97">
      <w:pPr>
        <w:pStyle w:val="a5"/>
        <w:spacing w:line="276" w:lineRule="auto"/>
        <w:jc w:val="both"/>
        <w:rPr>
          <w:szCs w:val="28"/>
        </w:rPr>
      </w:pPr>
    </w:p>
    <w:p w:rsidR="00462C97" w:rsidRDefault="00462C97" w:rsidP="00462C97">
      <w:pPr>
        <w:pStyle w:val="a5"/>
        <w:spacing w:line="276" w:lineRule="auto"/>
        <w:jc w:val="both"/>
        <w:rPr>
          <w:szCs w:val="28"/>
        </w:rPr>
      </w:pPr>
    </w:p>
    <w:p w:rsidR="00462C97" w:rsidRDefault="00462C97" w:rsidP="00462C97">
      <w:pPr>
        <w:pStyle w:val="a5"/>
        <w:spacing w:line="276" w:lineRule="auto"/>
        <w:jc w:val="both"/>
        <w:rPr>
          <w:szCs w:val="28"/>
        </w:rPr>
      </w:pPr>
    </w:p>
    <w:p w:rsidR="00462C97" w:rsidRDefault="00462C97" w:rsidP="00462C97">
      <w:pPr>
        <w:pStyle w:val="a5"/>
        <w:spacing w:line="276" w:lineRule="auto"/>
        <w:jc w:val="both"/>
        <w:rPr>
          <w:szCs w:val="28"/>
        </w:rPr>
      </w:pPr>
    </w:p>
    <w:p w:rsidR="00462C97" w:rsidRDefault="00462C97" w:rsidP="00462C97">
      <w:pPr>
        <w:pStyle w:val="a5"/>
        <w:spacing w:line="276" w:lineRule="auto"/>
        <w:jc w:val="both"/>
        <w:rPr>
          <w:szCs w:val="28"/>
        </w:rPr>
      </w:pPr>
    </w:p>
    <w:p w:rsidR="00462C97" w:rsidRDefault="00462C97" w:rsidP="00462C97">
      <w:pPr>
        <w:pStyle w:val="a5"/>
        <w:spacing w:line="276" w:lineRule="auto"/>
        <w:jc w:val="both"/>
        <w:rPr>
          <w:szCs w:val="28"/>
        </w:rPr>
      </w:pPr>
    </w:p>
    <w:p w:rsidR="00462C97" w:rsidRDefault="00462C97" w:rsidP="00462C97">
      <w:pPr>
        <w:pStyle w:val="a5"/>
        <w:spacing w:line="276" w:lineRule="auto"/>
        <w:jc w:val="both"/>
        <w:rPr>
          <w:szCs w:val="28"/>
        </w:rPr>
      </w:pPr>
    </w:p>
    <w:p w:rsidR="00462C97" w:rsidRDefault="00462C97" w:rsidP="00462C97">
      <w:pPr>
        <w:pStyle w:val="a5"/>
        <w:spacing w:line="276" w:lineRule="auto"/>
        <w:jc w:val="both"/>
        <w:rPr>
          <w:szCs w:val="28"/>
        </w:rPr>
      </w:pPr>
    </w:p>
    <w:p w:rsidR="00462C97" w:rsidRDefault="00462C97" w:rsidP="00462C97">
      <w:pPr>
        <w:pStyle w:val="a5"/>
        <w:spacing w:line="276" w:lineRule="auto"/>
        <w:jc w:val="both"/>
        <w:rPr>
          <w:szCs w:val="28"/>
        </w:rPr>
      </w:pPr>
    </w:p>
    <w:p w:rsidR="00462C97" w:rsidRDefault="00462C97" w:rsidP="00462C97">
      <w:pPr>
        <w:pStyle w:val="a5"/>
        <w:spacing w:line="276" w:lineRule="auto"/>
        <w:jc w:val="both"/>
        <w:rPr>
          <w:szCs w:val="28"/>
        </w:rPr>
      </w:pPr>
    </w:p>
    <w:p w:rsidR="00462C97" w:rsidRDefault="00462C97" w:rsidP="00462C97">
      <w:pPr>
        <w:pStyle w:val="a5"/>
        <w:spacing w:line="276" w:lineRule="auto"/>
        <w:jc w:val="both"/>
        <w:rPr>
          <w:szCs w:val="28"/>
        </w:rPr>
      </w:pPr>
    </w:p>
    <w:p w:rsidR="00462C97" w:rsidRDefault="00462C97" w:rsidP="00462C97">
      <w:pPr>
        <w:pStyle w:val="a5"/>
        <w:spacing w:line="276" w:lineRule="auto"/>
        <w:jc w:val="both"/>
        <w:rPr>
          <w:szCs w:val="28"/>
        </w:rPr>
      </w:pPr>
    </w:p>
    <w:p w:rsidR="00462C97" w:rsidRDefault="00462C97" w:rsidP="00462C97">
      <w:pPr>
        <w:pStyle w:val="a5"/>
        <w:spacing w:line="276" w:lineRule="auto"/>
        <w:jc w:val="both"/>
        <w:rPr>
          <w:szCs w:val="28"/>
        </w:rPr>
      </w:pPr>
    </w:p>
    <w:p w:rsidR="00462C97" w:rsidRDefault="00462C97" w:rsidP="00462C97">
      <w:pPr>
        <w:pStyle w:val="a5"/>
        <w:spacing w:line="276" w:lineRule="auto"/>
        <w:jc w:val="both"/>
        <w:rPr>
          <w:szCs w:val="28"/>
        </w:rPr>
      </w:pPr>
    </w:p>
    <w:p w:rsidR="00462C97" w:rsidRDefault="00462C97" w:rsidP="00462C97">
      <w:pPr>
        <w:pStyle w:val="a5"/>
        <w:spacing w:line="276" w:lineRule="auto"/>
        <w:jc w:val="both"/>
        <w:rPr>
          <w:szCs w:val="28"/>
        </w:rPr>
      </w:pPr>
    </w:p>
    <w:p w:rsidR="00462C97" w:rsidRDefault="00462C97" w:rsidP="00462C97">
      <w:pPr>
        <w:pStyle w:val="a5"/>
        <w:spacing w:line="276" w:lineRule="auto"/>
        <w:jc w:val="both"/>
        <w:rPr>
          <w:szCs w:val="28"/>
        </w:rPr>
      </w:pPr>
    </w:p>
    <w:p w:rsidR="00462C97" w:rsidRDefault="00462C97" w:rsidP="00462C97">
      <w:pPr>
        <w:pStyle w:val="a5"/>
        <w:spacing w:line="276" w:lineRule="auto"/>
        <w:jc w:val="both"/>
        <w:rPr>
          <w:szCs w:val="28"/>
        </w:rPr>
      </w:pPr>
    </w:p>
    <w:p w:rsidR="00462C97" w:rsidRDefault="00462C97" w:rsidP="00462C97">
      <w:pPr>
        <w:pStyle w:val="a5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Катынская О.Н. 9989163</w:t>
      </w:r>
    </w:p>
    <w:p w:rsidR="005E3DBC" w:rsidRDefault="005E3DBC"/>
    <w:sectPr w:rsidR="005E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16E04187"/>
    <w:multiLevelType w:val="hybridMultilevel"/>
    <w:tmpl w:val="46E8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97"/>
    <w:rsid w:val="00462C97"/>
    <w:rsid w:val="005E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0353"/>
  <w15:chartTrackingRefBased/>
  <w15:docId w15:val="{979DDDDE-E49D-46F3-90D2-B681329B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  <w:rsid w:val="0046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unhideWhenUsed/>
    <w:rsid w:val="00462C97"/>
    <w:rPr>
      <w:color w:val="0000FF"/>
      <w:u w:val="single"/>
    </w:rPr>
  </w:style>
  <w:style w:type="paragraph" w:styleId="a5">
    <w:name w:val="Body Text"/>
    <w:basedOn w:val="a0"/>
    <w:link w:val="a6"/>
    <w:semiHidden/>
    <w:unhideWhenUsed/>
    <w:rsid w:val="00462C97"/>
    <w:rPr>
      <w:sz w:val="28"/>
    </w:rPr>
  </w:style>
  <w:style w:type="character" w:customStyle="1" w:styleId="a6">
    <w:name w:val="Основной текст Знак"/>
    <w:basedOn w:val="a1"/>
    <w:link w:val="a5"/>
    <w:semiHidden/>
    <w:rsid w:val="00462C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Заговок главы Знак"/>
    <w:basedOn w:val="a0"/>
    <w:rsid w:val="00462C97"/>
    <w:pPr>
      <w:numPr>
        <w:numId w:val="1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462C97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462C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62C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kurumo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036FF72B964610CFAFF1C701BE12422495649A109444A0E55FEF2F9690C9EC853425B6FDE7E9C5o1r0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2016-11-06T13:32:00Z</cp:lastPrinted>
  <dcterms:created xsi:type="dcterms:W3CDTF">2016-11-06T13:30:00Z</dcterms:created>
  <dcterms:modified xsi:type="dcterms:W3CDTF">2016-11-06T13:33:00Z</dcterms:modified>
</cp:coreProperties>
</file>