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D1" w:rsidRPr="00D17E9A" w:rsidRDefault="00DB16D1" w:rsidP="00DB16D1">
      <w:pPr>
        <w:widowControl w:val="0"/>
        <w:autoSpaceDE w:val="0"/>
        <w:autoSpaceDN w:val="0"/>
        <w:adjustRightInd w:val="0"/>
        <w:jc w:val="right"/>
      </w:pPr>
      <w:r>
        <w:rPr>
          <w:bCs/>
          <w:noProof/>
          <w:kern w:val="36"/>
          <w:sz w:val="28"/>
          <w:szCs w:val="28"/>
        </w:rPr>
        <w:drawing>
          <wp:anchor distT="0" distB="0" distL="114300" distR="114300" simplePos="0" relativeHeight="251659264" behindDoc="0" locked="0" layoutInCell="1" allowOverlap="1" wp14:anchorId="2DA338D0" wp14:editId="69C760D9">
            <wp:simplePos x="0" y="0"/>
            <wp:positionH relativeFrom="column">
              <wp:posOffset>2595880</wp:posOffset>
            </wp:positionH>
            <wp:positionV relativeFrom="paragraph">
              <wp:posOffset>-668655</wp:posOffset>
            </wp:positionV>
            <wp:extent cx="622300" cy="774700"/>
            <wp:effectExtent l="0" t="0" r="6350" b="635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17E9A">
        <w:t xml:space="preserve">                                                               </w:t>
      </w:r>
    </w:p>
    <w:p w:rsidR="00DB16D1" w:rsidRPr="00722B1E" w:rsidRDefault="00DB16D1" w:rsidP="00DB16D1">
      <w:pPr>
        <w:pStyle w:val="a3"/>
        <w:jc w:val="center"/>
        <w:rPr>
          <w:rFonts w:ascii="Times New Roman" w:hAnsi="Times New Roman"/>
          <w:b/>
          <w:sz w:val="28"/>
          <w:szCs w:val="28"/>
        </w:rPr>
      </w:pPr>
      <w:r w:rsidRPr="00722B1E">
        <w:rPr>
          <w:rFonts w:ascii="Times New Roman" w:hAnsi="Times New Roman"/>
          <w:b/>
          <w:sz w:val="28"/>
          <w:szCs w:val="28"/>
        </w:rPr>
        <w:t xml:space="preserve">СОБРАНИЕ ПРЕДСТАВИТЕЛЕЙ </w:t>
      </w:r>
    </w:p>
    <w:p w:rsidR="00DB16D1" w:rsidRPr="00722B1E" w:rsidRDefault="00DB16D1" w:rsidP="00DB16D1">
      <w:pPr>
        <w:pStyle w:val="a3"/>
        <w:jc w:val="center"/>
        <w:rPr>
          <w:rFonts w:ascii="Times New Roman" w:hAnsi="Times New Roman"/>
          <w:b/>
          <w:sz w:val="28"/>
          <w:szCs w:val="28"/>
        </w:rPr>
      </w:pPr>
      <w:r w:rsidRPr="00722B1E">
        <w:rPr>
          <w:rFonts w:ascii="Times New Roman" w:hAnsi="Times New Roman"/>
          <w:b/>
          <w:sz w:val="28"/>
          <w:szCs w:val="28"/>
        </w:rPr>
        <w:t>СЕЛЬСКОГО ПОСЕЛЕНИЯ</w:t>
      </w:r>
    </w:p>
    <w:p w:rsidR="00DB16D1" w:rsidRPr="00722B1E" w:rsidRDefault="00DB16D1" w:rsidP="00DB16D1">
      <w:pPr>
        <w:pStyle w:val="a3"/>
        <w:jc w:val="center"/>
        <w:rPr>
          <w:rFonts w:ascii="Times New Roman" w:hAnsi="Times New Roman"/>
          <w:b/>
          <w:sz w:val="28"/>
          <w:szCs w:val="28"/>
        </w:rPr>
      </w:pPr>
      <w:proofErr w:type="gramStart"/>
      <w:r w:rsidRPr="00722B1E">
        <w:rPr>
          <w:rFonts w:ascii="Times New Roman" w:hAnsi="Times New Roman"/>
          <w:b/>
          <w:sz w:val="28"/>
          <w:szCs w:val="28"/>
        </w:rPr>
        <w:t>КУРУМОЧ  МУНИЦИПАЛЬНОГО</w:t>
      </w:r>
      <w:proofErr w:type="gramEnd"/>
      <w:r w:rsidRPr="00722B1E">
        <w:rPr>
          <w:rFonts w:ascii="Times New Roman" w:hAnsi="Times New Roman"/>
          <w:b/>
          <w:sz w:val="28"/>
          <w:szCs w:val="28"/>
        </w:rPr>
        <w:t xml:space="preserve"> РАЙОНА ВОЛЖСКИЙ </w:t>
      </w:r>
    </w:p>
    <w:p w:rsidR="00DB16D1" w:rsidRPr="00722B1E" w:rsidRDefault="00DB16D1" w:rsidP="00DB16D1">
      <w:pPr>
        <w:pStyle w:val="a3"/>
        <w:jc w:val="center"/>
        <w:rPr>
          <w:rFonts w:ascii="Times New Roman" w:hAnsi="Times New Roman"/>
          <w:b/>
          <w:sz w:val="28"/>
          <w:szCs w:val="28"/>
        </w:rPr>
      </w:pPr>
      <w:r w:rsidRPr="00722B1E">
        <w:rPr>
          <w:rFonts w:ascii="Times New Roman" w:hAnsi="Times New Roman"/>
          <w:b/>
          <w:sz w:val="28"/>
          <w:szCs w:val="28"/>
        </w:rPr>
        <w:t>САМАРСКОЙ ОБЛАСТИ</w:t>
      </w:r>
    </w:p>
    <w:p w:rsidR="00DB16D1" w:rsidRPr="00722B1E" w:rsidRDefault="00DB16D1" w:rsidP="00DB16D1">
      <w:pPr>
        <w:pStyle w:val="a3"/>
        <w:jc w:val="center"/>
        <w:rPr>
          <w:rFonts w:ascii="Times New Roman" w:hAnsi="Times New Roman"/>
          <w:b/>
          <w:sz w:val="28"/>
          <w:szCs w:val="28"/>
        </w:rPr>
      </w:pPr>
      <w:r w:rsidRPr="00722B1E">
        <w:rPr>
          <w:rFonts w:ascii="Times New Roman" w:hAnsi="Times New Roman"/>
          <w:b/>
          <w:sz w:val="28"/>
          <w:szCs w:val="28"/>
        </w:rPr>
        <w:t>ТРЕТЬЕГО СОЗЫВА</w:t>
      </w:r>
    </w:p>
    <w:p w:rsidR="00DB16D1" w:rsidRPr="00722B1E" w:rsidRDefault="00DB16D1" w:rsidP="00DB16D1">
      <w:pPr>
        <w:pStyle w:val="a3"/>
        <w:jc w:val="center"/>
        <w:rPr>
          <w:rFonts w:ascii="Times New Roman" w:hAnsi="Times New Roman"/>
          <w:b/>
          <w:sz w:val="28"/>
          <w:szCs w:val="28"/>
        </w:rPr>
      </w:pPr>
    </w:p>
    <w:p w:rsidR="00DB16D1" w:rsidRPr="006B3C6E" w:rsidRDefault="00DB16D1" w:rsidP="00DB16D1">
      <w:pPr>
        <w:pStyle w:val="a3"/>
        <w:jc w:val="center"/>
        <w:rPr>
          <w:rFonts w:ascii="Times New Roman" w:hAnsi="Times New Roman"/>
          <w:b/>
          <w:sz w:val="32"/>
          <w:szCs w:val="32"/>
        </w:rPr>
      </w:pPr>
      <w:r w:rsidRPr="006B3C6E">
        <w:rPr>
          <w:rFonts w:ascii="Times New Roman" w:hAnsi="Times New Roman"/>
          <w:b/>
          <w:sz w:val="32"/>
          <w:szCs w:val="32"/>
        </w:rPr>
        <w:t>РЕШЕНИЕ</w:t>
      </w:r>
    </w:p>
    <w:p w:rsidR="00DB16D1" w:rsidRPr="00722B1E" w:rsidRDefault="00DB16D1" w:rsidP="00DB16D1">
      <w:pPr>
        <w:pStyle w:val="a3"/>
        <w:jc w:val="right"/>
        <w:rPr>
          <w:rFonts w:ascii="Times New Roman" w:hAnsi="Times New Roman"/>
          <w:b/>
          <w:i/>
          <w:sz w:val="24"/>
          <w:szCs w:val="24"/>
        </w:rPr>
      </w:pPr>
      <w:r>
        <w:rPr>
          <w:rFonts w:ascii="Times New Roman" w:hAnsi="Times New Roman"/>
          <w:b/>
          <w:i/>
          <w:sz w:val="24"/>
          <w:szCs w:val="24"/>
        </w:rPr>
        <w:t xml:space="preserve"> </w:t>
      </w:r>
    </w:p>
    <w:p w:rsidR="00DB16D1" w:rsidRPr="00403E02" w:rsidRDefault="00DB16D1" w:rsidP="00DB16D1">
      <w:pPr>
        <w:widowControl w:val="0"/>
        <w:spacing w:line="360" w:lineRule="auto"/>
        <w:ind w:firstLine="709"/>
        <w:jc w:val="both"/>
        <w:outlineLvl w:val="0"/>
        <w:rPr>
          <w:sz w:val="26"/>
          <w:szCs w:val="26"/>
        </w:rPr>
      </w:pPr>
      <w:r w:rsidRPr="00403E02">
        <w:rPr>
          <w:sz w:val="26"/>
          <w:szCs w:val="26"/>
        </w:rPr>
        <w:t xml:space="preserve">от </w:t>
      </w:r>
      <w:r>
        <w:rPr>
          <w:sz w:val="26"/>
          <w:szCs w:val="26"/>
        </w:rPr>
        <w:t>«</w:t>
      </w:r>
      <w:r>
        <w:rPr>
          <w:sz w:val="26"/>
          <w:szCs w:val="26"/>
        </w:rPr>
        <w:t>10</w:t>
      </w:r>
      <w:r>
        <w:rPr>
          <w:sz w:val="26"/>
          <w:szCs w:val="26"/>
        </w:rPr>
        <w:t>»</w:t>
      </w:r>
      <w:r>
        <w:rPr>
          <w:sz w:val="26"/>
          <w:szCs w:val="26"/>
        </w:rPr>
        <w:t xml:space="preserve"> октября</w:t>
      </w:r>
      <w:r>
        <w:rPr>
          <w:sz w:val="26"/>
          <w:szCs w:val="26"/>
        </w:rPr>
        <w:t xml:space="preserve">   </w:t>
      </w:r>
      <w:r w:rsidRPr="00403E02">
        <w:rPr>
          <w:sz w:val="26"/>
          <w:szCs w:val="26"/>
        </w:rPr>
        <w:t>201</w:t>
      </w:r>
      <w:r>
        <w:rPr>
          <w:sz w:val="26"/>
          <w:szCs w:val="26"/>
        </w:rPr>
        <w:t>8</w:t>
      </w:r>
      <w:r w:rsidRPr="00403E02">
        <w:rPr>
          <w:sz w:val="26"/>
          <w:szCs w:val="26"/>
        </w:rPr>
        <w:t xml:space="preserve"> г.                                                                  </w:t>
      </w:r>
      <w:r w:rsidRPr="00403E02">
        <w:rPr>
          <w:sz w:val="26"/>
          <w:szCs w:val="26"/>
        </w:rPr>
        <w:tab/>
        <w:t xml:space="preserve">№ </w:t>
      </w:r>
      <w:r>
        <w:rPr>
          <w:sz w:val="26"/>
          <w:szCs w:val="26"/>
        </w:rPr>
        <w:t>177/48</w:t>
      </w:r>
    </w:p>
    <w:p w:rsidR="00DB16D1" w:rsidRDefault="00DB16D1" w:rsidP="00DB16D1">
      <w:pPr>
        <w:jc w:val="center"/>
        <w:rPr>
          <w:b/>
          <w:sz w:val="28"/>
          <w:szCs w:val="28"/>
        </w:rPr>
      </w:pPr>
      <w:r>
        <w:rPr>
          <w:b/>
          <w:sz w:val="28"/>
          <w:szCs w:val="28"/>
        </w:rPr>
        <w:t xml:space="preserve">О внесении </w:t>
      </w:r>
      <w:proofErr w:type="gramStart"/>
      <w:r>
        <w:rPr>
          <w:b/>
          <w:sz w:val="28"/>
          <w:szCs w:val="28"/>
        </w:rPr>
        <w:t>изменений  в</w:t>
      </w:r>
      <w:proofErr w:type="gramEnd"/>
      <w:r>
        <w:rPr>
          <w:b/>
          <w:sz w:val="28"/>
          <w:szCs w:val="28"/>
        </w:rPr>
        <w:t xml:space="preserve">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w:t>
      </w:r>
      <w:r w:rsidRPr="002F27A2">
        <w:rPr>
          <w:b/>
          <w:sz w:val="28"/>
          <w:szCs w:val="28"/>
        </w:rPr>
        <w:t>Об утверждении  Правил благоустройства</w:t>
      </w:r>
      <w:r>
        <w:rPr>
          <w:b/>
          <w:sz w:val="28"/>
          <w:szCs w:val="28"/>
        </w:rPr>
        <w:t xml:space="preserve"> территории</w:t>
      </w:r>
      <w:r w:rsidRPr="002F27A2">
        <w:rPr>
          <w:b/>
          <w:sz w:val="28"/>
          <w:szCs w:val="28"/>
        </w:rPr>
        <w:t xml:space="preserve"> сельского поселения Курумоч муниципального района  Волжский Самарской области</w:t>
      </w:r>
      <w:r>
        <w:rPr>
          <w:b/>
          <w:sz w:val="28"/>
          <w:szCs w:val="28"/>
        </w:rPr>
        <w:t>»</w:t>
      </w:r>
    </w:p>
    <w:p w:rsidR="00DB16D1" w:rsidRPr="002F27A2" w:rsidRDefault="00DB16D1" w:rsidP="00DB16D1">
      <w:pPr>
        <w:jc w:val="center"/>
        <w:rPr>
          <w:b/>
          <w:sz w:val="28"/>
          <w:szCs w:val="28"/>
        </w:rPr>
      </w:pPr>
    </w:p>
    <w:p w:rsidR="00DB16D1" w:rsidRPr="002F27A2" w:rsidRDefault="00DB16D1" w:rsidP="00DB16D1">
      <w:pPr>
        <w:spacing w:line="276" w:lineRule="auto"/>
        <w:ind w:firstLine="708"/>
        <w:jc w:val="both"/>
        <w:rPr>
          <w:sz w:val="28"/>
          <w:szCs w:val="28"/>
        </w:rPr>
      </w:pPr>
      <w:r w:rsidRPr="002F27A2">
        <w:rPr>
          <w:bCs/>
          <w:color w:val="000000"/>
          <w:kern w:val="36"/>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bCs/>
          <w:color w:val="000000"/>
          <w:kern w:val="36"/>
          <w:sz w:val="28"/>
          <w:szCs w:val="28"/>
        </w:rPr>
        <w:t xml:space="preserve"> Градостроительным кодексом Российской Федерации </w:t>
      </w:r>
      <w:r w:rsidRPr="0008163E">
        <w:rPr>
          <w:color w:val="000000"/>
          <w:sz w:val="28"/>
          <w:szCs w:val="28"/>
        </w:rPr>
        <w:t>от 29.12.2004 N 190-ФЗ</w:t>
      </w:r>
      <w:r>
        <w:rPr>
          <w:bCs/>
          <w:color w:val="000000"/>
          <w:kern w:val="36"/>
          <w:sz w:val="28"/>
          <w:szCs w:val="28"/>
        </w:rPr>
        <w:t xml:space="preserve"> </w:t>
      </w:r>
      <w:r w:rsidRPr="002F27A2">
        <w:rPr>
          <w:bCs/>
          <w:color w:val="000000"/>
          <w:kern w:val="36"/>
          <w:sz w:val="28"/>
          <w:szCs w:val="28"/>
        </w:rPr>
        <w:t>Приказом министерства строительства и жилищно-коммунального хозяйства Российской Федерации от 13 апреля 2017 г. № 711/</w:t>
      </w:r>
      <w:proofErr w:type="spellStart"/>
      <w:r w:rsidRPr="002F27A2">
        <w:rPr>
          <w:bCs/>
          <w:color w:val="000000"/>
          <w:kern w:val="36"/>
          <w:sz w:val="28"/>
          <w:szCs w:val="28"/>
        </w:rPr>
        <w:t>пр</w:t>
      </w:r>
      <w:proofErr w:type="spellEnd"/>
      <w:r w:rsidRPr="002F27A2">
        <w:rPr>
          <w:bCs/>
          <w:color w:val="000000"/>
          <w:kern w:val="36"/>
          <w:sz w:val="28"/>
          <w:szCs w:val="28"/>
        </w:rPr>
        <w:t xml:space="preserve">  «Об утвержден</w:t>
      </w:r>
      <w:bookmarkStart w:id="0" w:name="_GoBack"/>
      <w:bookmarkEnd w:id="0"/>
      <w:r w:rsidRPr="002F27A2">
        <w:rPr>
          <w:bCs/>
          <w:color w:val="000000"/>
          <w:kern w:val="36"/>
          <w:sz w:val="28"/>
          <w:szCs w:val="28"/>
        </w:rPr>
        <w:t xml:space="preserve">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2F27A2">
        <w:rPr>
          <w:sz w:val="28"/>
          <w:szCs w:val="28"/>
        </w:rPr>
        <w:t xml:space="preserve">сельского поселения </w:t>
      </w:r>
      <w:r w:rsidRPr="002F27A2">
        <w:rPr>
          <w:bCs/>
          <w:color w:val="000000"/>
          <w:sz w:val="28"/>
          <w:szCs w:val="28"/>
        </w:rPr>
        <w:t>Курумоч</w:t>
      </w:r>
      <w:r w:rsidRPr="002F27A2">
        <w:rPr>
          <w:sz w:val="28"/>
          <w:szCs w:val="28"/>
        </w:rPr>
        <w:t xml:space="preserve"> </w:t>
      </w:r>
      <w:r w:rsidRPr="002F27A2">
        <w:rPr>
          <w:bCs/>
          <w:color w:val="000000"/>
          <w:kern w:val="36"/>
          <w:sz w:val="27"/>
          <w:szCs w:val="27"/>
        </w:rPr>
        <w:t>муниципального</w:t>
      </w:r>
      <w:r w:rsidRPr="002F27A2">
        <w:rPr>
          <w:bCs/>
          <w:color w:val="000000"/>
          <w:kern w:val="36"/>
          <w:sz w:val="28"/>
          <w:szCs w:val="28"/>
        </w:rPr>
        <w:t xml:space="preserve"> района Волжский Самарской области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сельского поселения </w:t>
      </w:r>
      <w:r w:rsidRPr="002F27A2">
        <w:rPr>
          <w:bCs/>
          <w:color w:val="000000"/>
          <w:sz w:val="28"/>
          <w:szCs w:val="28"/>
        </w:rPr>
        <w:t>Курумоч</w:t>
      </w:r>
      <w:r w:rsidRPr="002F27A2">
        <w:rPr>
          <w:bCs/>
          <w:color w:val="000000"/>
          <w:kern w:val="36"/>
          <w:sz w:val="28"/>
          <w:szCs w:val="28"/>
        </w:rPr>
        <w:t>:</w:t>
      </w:r>
    </w:p>
    <w:p w:rsidR="00DB16D1" w:rsidRDefault="00DB16D1" w:rsidP="00DB16D1">
      <w:pPr>
        <w:spacing w:line="276" w:lineRule="auto"/>
      </w:pPr>
      <w:r>
        <w:t>РЕШИЛО:</w:t>
      </w:r>
    </w:p>
    <w:p w:rsidR="00DB16D1" w:rsidRDefault="00DB16D1" w:rsidP="00DB16D1">
      <w:pPr>
        <w:pStyle w:val="a4"/>
        <w:numPr>
          <w:ilvl w:val="0"/>
          <w:numId w:val="1"/>
        </w:numPr>
        <w:spacing w:line="276" w:lineRule="auto"/>
        <w:ind w:left="0" w:firstLine="360"/>
        <w:jc w:val="both"/>
        <w:rPr>
          <w:sz w:val="28"/>
          <w:szCs w:val="28"/>
        </w:rPr>
      </w:pPr>
      <w:r w:rsidRPr="006521CB">
        <w:rPr>
          <w:sz w:val="28"/>
          <w:szCs w:val="28"/>
        </w:rPr>
        <w:t xml:space="preserve">Внести </w:t>
      </w:r>
      <w:r>
        <w:rPr>
          <w:sz w:val="28"/>
          <w:szCs w:val="28"/>
        </w:rPr>
        <w:t xml:space="preserve">следующие </w:t>
      </w:r>
      <w:r w:rsidRPr="006521CB">
        <w:rPr>
          <w:sz w:val="28"/>
          <w:szCs w:val="28"/>
        </w:rPr>
        <w:t xml:space="preserve">изменения в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«Об утверждении  Правил благоустройства </w:t>
      </w:r>
      <w:r>
        <w:rPr>
          <w:sz w:val="28"/>
          <w:szCs w:val="28"/>
        </w:rPr>
        <w:t xml:space="preserve">территории </w:t>
      </w:r>
      <w:r w:rsidRPr="006521CB">
        <w:rPr>
          <w:sz w:val="28"/>
          <w:szCs w:val="28"/>
        </w:rPr>
        <w:t>сельского поселения Курумоч муниципального района  Волжский Самарской области»</w:t>
      </w:r>
      <w:r>
        <w:rPr>
          <w:sz w:val="28"/>
          <w:szCs w:val="28"/>
        </w:rPr>
        <w:t>:</w:t>
      </w:r>
    </w:p>
    <w:p w:rsidR="00DB16D1" w:rsidRDefault="00DB16D1" w:rsidP="00DB16D1">
      <w:pPr>
        <w:pStyle w:val="a4"/>
        <w:numPr>
          <w:ilvl w:val="0"/>
          <w:numId w:val="2"/>
        </w:numPr>
        <w:spacing w:line="276" w:lineRule="auto"/>
        <w:jc w:val="both"/>
        <w:rPr>
          <w:sz w:val="28"/>
          <w:szCs w:val="28"/>
        </w:rPr>
      </w:pPr>
      <w:r>
        <w:rPr>
          <w:sz w:val="28"/>
          <w:szCs w:val="28"/>
        </w:rPr>
        <w:t>Добавить абзац статьи 1 следующего содержания:</w:t>
      </w:r>
    </w:p>
    <w:p w:rsidR="00DB16D1" w:rsidRDefault="00DB16D1" w:rsidP="00DB16D1">
      <w:pPr>
        <w:pStyle w:val="a4"/>
        <w:spacing w:line="276" w:lineRule="auto"/>
        <w:ind w:left="0"/>
        <w:jc w:val="both"/>
        <w:rPr>
          <w:sz w:val="28"/>
          <w:szCs w:val="28"/>
        </w:rPr>
      </w:pPr>
      <w:r>
        <w:rPr>
          <w:sz w:val="28"/>
          <w:szCs w:val="28"/>
        </w:rPr>
        <w:t xml:space="preserve">«Правила благоустройства  территории  сельского поселения Курумоч-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rPr>
          <w:sz w:val="28"/>
          <w:szCs w:val="28"/>
        </w:rPr>
        <w:lastRenderedPageBreak/>
        <w:t>территории  сельского поселения Курумоч, перечень  мероприятий по благоустройству территории сельского поселения Курумоч, порядок и периодичность их проведения.».</w:t>
      </w:r>
    </w:p>
    <w:p w:rsidR="00DB16D1" w:rsidRPr="00D55EAF" w:rsidRDefault="00DB16D1" w:rsidP="00DB16D1">
      <w:pPr>
        <w:pStyle w:val="a4"/>
        <w:numPr>
          <w:ilvl w:val="0"/>
          <w:numId w:val="2"/>
        </w:numPr>
        <w:spacing w:line="276" w:lineRule="auto"/>
        <w:jc w:val="both"/>
        <w:rPr>
          <w:sz w:val="28"/>
          <w:szCs w:val="28"/>
        </w:rPr>
      </w:pPr>
      <w:r>
        <w:rPr>
          <w:sz w:val="28"/>
          <w:szCs w:val="28"/>
        </w:rPr>
        <w:t xml:space="preserve">Добавить </w:t>
      </w:r>
      <w:proofErr w:type="spellStart"/>
      <w:r>
        <w:rPr>
          <w:sz w:val="28"/>
          <w:szCs w:val="28"/>
        </w:rPr>
        <w:t>п.п</w:t>
      </w:r>
      <w:proofErr w:type="spellEnd"/>
      <w:r>
        <w:rPr>
          <w:sz w:val="28"/>
          <w:szCs w:val="28"/>
        </w:rPr>
        <w:t xml:space="preserve"> 1.4.1. п 1.4. статьи 1 следующего содержания:</w:t>
      </w:r>
    </w:p>
    <w:p w:rsidR="00DB16D1" w:rsidRPr="0095058B" w:rsidRDefault="00DB16D1" w:rsidP="00DB16D1">
      <w:pPr>
        <w:pStyle w:val="a4"/>
        <w:suppressAutoHyphens/>
        <w:spacing w:line="276" w:lineRule="auto"/>
        <w:ind w:left="142" w:firstLine="578"/>
        <w:jc w:val="both"/>
        <w:rPr>
          <w:kern w:val="1"/>
          <w:sz w:val="28"/>
          <w:szCs w:val="28"/>
          <w:lang w:eastAsia="ar-SA"/>
        </w:rPr>
      </w:pPr>
      <w:r w:rsidRPr="0095058B">
        <w:rPr>
          <w:kern w:val="1"/>
          <w:sz w:val="28"/>
          <w:szCs w:val="28"/>
          <w:lang w:eastAsia="ar-SA"/>
        </w:rPr>
        <w:t>«1.4.1. У</w:t>
      </w:r>
      <w:r w:rsidRPr="0095058B">
        <w:rPr>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B16D1" w:rsidRPr="003A5421" w:rsidRDefault="00DB16D1" w:rsidP="00DB16D1">
      <w:pPr>
        <w:pStyle w:val="a4"/>
        <w:jc w:val="both"/>
        <w:rPr>
          <w:sz w:val="28"/>
          <w:szCs w:val="28"/>
        </w:rPr>
      </w:pPr>
    </w:p>
    <w:p w:rsidR="00DB16D1" w:rsidRPr="003A5421" w:rsidRDefault="00DB16D1" w:rsidP="00DB16D1">
      <w:pPr>
        <w:pStyle w:val="a4"/>
        <w:numPr>
          <w:ilvl w:val="0"/>
          <w:numId w:val="2"/>
        </w:numPr>
        <w:ind w:left="142" w:firstLine="284"/>
        <w:rPr>
          <w:sz w:val="28"/>
          <w:szCs w:val="28"/>
        </w:rPr>
      </w:pPr>
      <w:r w:rsidRPr="003A5421">
        <w:rPr>
          <w:sz w:val="28"/>
          <w:szCs w:val="28"/>
        </w:rPr>
        <w:t xml:space="preserve"> Пункт 1.1. статьи 1 читать в следующей редакции:</w:t>
      </w:r>
    </w:p>
    <w:p w:rsidR="00DB16D1" w:rsidRPr="003A5421" w:rsidRDefault="00DB16D1" w:rsidP="00DB16D1">
      <w:pPr>
        <w:pStyle w:val="a4"/>
        <w:spacing w:line="276" w:lineRule="auto"/>
        <w:ind w:left="142"/>
        <w:rPr>
          <w:sz w:val="28"/>
          <w:szCs w:val="28"/>
        </w:rPr>
      </w:pPr>
      <w:proofErr w:type="gramStart"/>
      <w:r w:rsidRPr="003A5421">
        <w:rPr>
          <w:sz w:val="28"/>
          <w:szCs w:val="28"/>
        </w:rPr>
        <w:t xml:space="preserve">« </w:t>
      </w:r>
      <w:r w:rsidRPr="003A5421">
        <w:rPr>
          <w:kern w:val="1"/>
          <w:sz w:val="28"/>
          <w:szCs w:val="28"/>
          <w:lang w:eastAsia="ar-SA"/>
        </w:rPr>
        <w:t>1.1.</w:t>
      </w:r>
      <w:proofErr w:type="gramEnd"/>
      <w:r w:rsidRPr="003A5421">
        <w:rPr>
          <w:kern w:val="1"/>
          <w:sz w:val="28"/>
          <w:szCs w:val="28"/>
          <w:lang w:eastAsia="ar-SA"/>
        </w:rPr>
        <w:t xml:space="preserve"> Правила устанавливают единые нормы и требования по благоустройству на территории сельского поселения Курумоч муниципального района Волжский Самарской области, </w:t>
      </w:r>
      <w:bookmarkStart w:id="1" w:name="_Hlk511852648"/>
      <w:r w:rsidRPr="003A5421">
        <w:rPr>
          <w:kern w:val="1"/>
          <w:sz w:val="28"/>
          <w:szCs w:val="28"/>
          <w:lang w:eastAsia="ar-SA"/>
        </w:rPr>
        <w:t>в том числе  могут регулировать вопросы:</w:t>
      </w:r>
    </w:p>
    <w:p w:rsidR="00DB16D1" w:rsidRPr="003A5421" w:rsidRDefault="00DB16D1" w:rsidP="00DB16D1">
      <w:pPr>
        <w:spacing w:line="276" w:lineRule="auto"/>
        <w:ind w:firstLine="540"/>
        <w:jc w:val="both"/>
        <w:rPr>
          <w:sz w:val="28"/>
          <w:szCs w:val="28"/>
        </w:rPr>
      </w:pPr>
      <w:r w:rsidRPr="003A5421">
        <w:rPr>
          <w:sz w:val="28"/>
          <w:szCs w:val="28"/>
        </w:rPr>
        <w:t>1) содержания территорий общего пользования и порядка пользования такими территориями;</w:t>
      </w:r>
    </w:p>
    <w:p w:rsidR="00DB16D1" w:rsidRPr="003A5421" w:rsidRDefault="00DB16D1" w:rsidP="00DB16D1">
      <w:pPr>
        <w:spacing w:line="276" w:lineRule="auto"/>
        <w:ind w:firstLine="540"/>
        <w:jc w:val="both"/>
        <w:rPr>
          <w:sz w:val="28"/>
          <w:szCs w:val="28"/>
        </w:rPr>
      </w:pPr>
      <w:r w:rsidRPr="003A5421">
        <w:rPr>
          <w:sz w:val="28"/>
          <w:szCs w:val="28"/>
        </w:rPr>
        <w:t>2) внешнего вида фасадов и ограждающих конструкций зданий, строений, сооружений;</w:t>
      </w:r>
    </w:p>
    <w:p w:rsidR="00DB16D1" w:rsidRPr="003A5421" w:rsidRDefault="00DB16D1" w:rsidP="00DB16D1">
      <w:pPr>
        <w:spacing w:line="276" w:lineRule="auto"/>
        <w:ind w:firstLine="540"/>
        <w:jc w:val="both"/>
        <w:rPr>
          <w:sz w:val="28"/>
          <w:szCs w:val="28"/>
        </w:rPr>
      </w:pPr>
      <w:r w:rsidRPr="003A5421">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B16D1" w:rsidRPr="003A5421" w:rsidRDefault="00DB16D1" w:rsidP="00DB16D1">
      <w:pPr>
        <w:spacing w:line="276" w:lineRule="auto"/>
        <w:ind w:firstLine="540"/>
        <w:jc w:val="both"/>
        <w:rPr>
          <w:sz w:val="28"/>
          <w:szCs w:val="28"/>
        </w:rPr>
      </w:pPr>
      <w:r w:rsidRPr="003A5421">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DB16D1" w:rsidRPr="003A5421" w:rsidRDefault="00DB16D1" w:rsidP="00DB16D1">
      <w:pPr>
        <w:spacing w:line="276" w:lineRule="auto"/>
        <w:ind w:firstLine="540"/>
        <w:jc w:val="both"/>
        <w:rPr>
          <w:sz w:val="28"/>
          <w:szCs w:val="28"/>
        </w:rPr>
      </w:pPr>
      <w:r w:rsidRPr="003A5421">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B16D1" w:rsidRPr="003A5421" w:rsidRDefault="00DB16D1" w:rsidP="00DB16D1">
      <w:pPr>
        <w:spacing w:line="276" w:lineRule="auto"/>
        <w:ind w:firstLine="540"/>
        <w:jc w:val="both"/>
        <w:rPr>
          <w:sz w:val="28"/>
          <w:szCs w:val="28"/>
        </w:rPr>
      </w:pPr>
      <w:r w:rsidRPr="003A5421">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16D1" w:rsidRPr="003A5421" w:rsidRDefault="00DB16D1" w:rsidP="00DB16D1">
      <w:pPr>
        <w:spacing w:line="276" w:lineRule="auto"/>
        <w:ind w:firstLine="540"/>
        <w:jc w:val="both"/>
        <w:rPr>
          <w:sz w:val="28"/>
          <w:szCs w:val="28"/>
        </w:rPr>
      </w:pPr>
      <w:r w:rsidRPr="003A5421">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16D1" w:rsidRPr="003A5421" w:rsidRDefault="00DB16D1" w:rsidP="00DB16D1">
      <w:pPr>
        <w:spacing w:line="276" w:lineRule="auto"/>
        <w:ind w:firstLine="540"/>
        <w:jc w:val="both"/>
        <w:rPr>
          <w:sz w:val="28"/>
          <w:szCs w:val="28"/>
        </w:rPr>
      </w:pPr>
      <w:r w:rsidRPr="003A5421">
        <w:rPr>
          <w:sz w:val="28"/>
          <w:szCs w:val="28"/>
        </w:rPr>
        <w:t>8) организации пешеходных коммуникаций, в том числе тротуаров, аллей, дорожек, тропинок;</w:t>
      </w:r>
    </w:p>
    <w:p w:rsidR="00DB16D1" w:rsidRPr="003A5421" w:rsidRDefault="00DB16D1" w:rsidP="00DB16D1">
      <w:pPr>
        <w:spacing w:line="276" w:lineRule="auto"/>
        <w:ind w:firstLine="540"/>
        <w:jc w:val="both"/>
        <w:rPr>
          <w:sz w:val="28"/>
          <w:szCs w:val="28"/>
        </w:rPr>
      </w:pPr>
      <w:r w:rsidRPr="003A5421">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16D1" w:rsidRPr="003A5421" w:rsidRDefault="00DB16D1" w:rsidP="00DB16D1">
      <w:pPr>
        <w:spacing w:line="276" w:lineRule="auto"/>
        <w:ind w:firstLine="540"/>
        <w:jc w:val="both"/>
        <w:rPr>
          <w:sz w:val="28"/>
          <w:szCs w:val="28"/>
        </w:rPr>
      </w:pPr>
      <w:r w:rsidRPr="003A5421">
        <w:rPr>
          <w:sz w:val="28"/>
          <w:szCs w:val="28"/>
        </w:rPr>
        <w:lastRenderedPageBreak/>
        <w:t>10) уборки территории муниципального образования, в том числе в зимний период;</w:t>
      </w:r>
    </w:p>
    <w:p w:rsidR="00DB16D1" w:rsidRPr="003A5421" w:rsidRDefault="00DB16D1" w:rsidP="00DB16D1">
      <w:pPr>
        <w:spacing w:line="276" w:lineRule="auto"/>
        <w:ind w:firstLine="540"/>
        <w:jc w:val="both"/>
        <w:rPr>
          <w:sz w:val="28"/>
          <w:szCs w:val="28"/>
        </w:rPr>
      </w:pPr>
      <w:r w:rsidRPr="003A5421">
        <w:rPr>
          <w:sz w:val="28"/>
          <w:szCs w:val="28"/>
        </w:rPr>
        <w:t>11) организации стоков ливневых вод;</w:t>
      </w:r>
    </w:p>
    <w:p w:rsidR="00DB16D1" w:rsidRPr="003A5421" w:rsidRDefault="00DB16D1" w:rsidP="00DB16D1">
      <w:pPr>
        <w:spacing w:line="276" w:lineRule="auto"/>
        <w:ind w:firstLine="540"/>
        <w:jc w:val="both"/>
        <w:rPr>
          <w:sz w:val="28"/>
          <w:szCs w:val="28"/>
        </w:rPr>
      </w:pPr>
      <w:r w:rsidRPr="003A5421">
        <w:rPr>
          <w:sz w:val="28"/>
          <w:szCs w:val="28"/>
        </w:rPr>
        <w:t>12) порядка проведения земляных работ;</w:t>
      </w:r>
    </w:p>
    <w:p w:rsidR="00DB16D1" w:rsidRPr="003A5421" w:rsidRDefault="00DB16D1" w:rsidP="00DB16D1">
      <w:pPr>
        <w:spacing w:line="276" w:lineRule="auto"/>
        <w:ind w:firstLine="540"/>
        <w:jc w:val="both"/>
        <w:rPr>
          <w:sz w:val="28"/>
          <w:szCs w:val="28"/>
        </w:rPr>
      </w:pPr>
      <w:r w:rsidRPr="003A5421">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16D1" w:rsidRPr="003A5421" w:rsidRDefault="00DB16D1" w:rsidP="00DB16D1">
      <w:pPr>
        <w:spacing w:line="276" w:lineRule="auto"/>
        <w:ind w:firstLine="540"/>
        <w:jc w:val="both"/>
        <w:rPr>
          <w:sz w:val="28"/>
          <w:szCs w:val="28"/>
        </w:rPr>
      </w:pPr>
      <w:r w:rsidRPr="003A5421">
        <w:rPr>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DB16D1" w:rsidRPr="003A5421" w:rsidRDefault="00DB16D1" w:rsidP="00DB16D1">
      <w:pPr>
        <w:spacing w:line="276" w:lineRule="auto"/>
        <w:ind w:firstLine="540"/>
        <w:jc w:val="both"/>
        <w:rPr>
          <w:sz w:val="28"/>
          <w:szCs w:val="28"/>
        </w:rPr>
      </w:pPr>
      <w:r w:rsidRPr="003A5421">
        <w:rPr>
          <w:sz w:val="28"/>
          <w:szCs w:val="28"/>
        </w:rPr>
        <w:t>15) праздничного оформления территории муниципального образования;</w:t>
      </w:r>
    </w:p>
    <w:p w:rsidR="00DB16D1" w:rsidRPr="003A5421" w:rsidRDefault="00DB16D1" w:rsidP="00DB16D1">
      <w:pPr>
        <w:spacing w:line="276" w:lineRule="auto"/>
        <w:ind w:firstLine="540"/>
        <w:jc w:val="both"/>
        <w:rPr>
          <w:sz w:val="28"/>
          <w:szCs w:val="28"/>
        </w:rPr>
      </w:pPr>
      <w:r w:rsidRPr="003A5421">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DB16D1" w:rsidRPr="003A5421" w:rsidRDefault="00DB16D1" w:rsidP="00DB16D1">
      <w:pPr>
        <w:spacing w:line="276" w:lineRule="auto"/>
        <w:ind w:firstLine="540"/>
        <w:jc w:val="both"/>
        <w:rPr>
          <w:sz w:val="28"/>
          <w:szCs w:val="28"/>
        </w:rPr>
      </w:pPr>
      <w:r w:rsidRPr="003A5421">
        <w:rPr>
          <w:sz w:val="28"/>
          <w:szCs w:val="28"/>
        </w:rPr>
        <w:t>17) осуществления контроля за соблюдением правил благоустройства территории муниципального образования.</w:t>
      </w:r>
      <w:r>
        <w:rPr>
          <w:sz w:val="28"/>
          <w:szCs w:val="28"/>
        </w:rPr>
        <w:t>».</w:t>
      </w:r>
    </w:p>
    <w:bookmarkEnd w:id="1"/>
    <w:p w:rsidR="00DB16D1" w:rsidRPr="003A5421" w:rsidRDefault="00DB16D1" w:rsidP="00DB16D1">
      <w:pPr>
        <w:rPr>
          <w:sz w:val="28"/>
          <w:szCs w:val="28"/>
        </w:rPr>
      </w:pPr>
    </w:p>
    <w:p w:rsidR="00DB16D1" w:rsidRPr="001B44F4" w:rsidRDefault="00DB16D1" w:rsidP="00DB16D1">
      <w:pPr>
        <w:pStyle w:val="a4"/>
        <w:numPr>
          <w:ilvl w:val="0"/>
          <w:numId w:val="2"/>
        </w:numPr>
        <w:rPr>
          <w:sz w:val="28"/>
          <w:szCs w:val="28"/>
        </w:rPr>
      </w:pPr>
      <w:r w:rsidRPr="001B44F4">
        <w:rPr>
          <w:sz w:val="28"/>
          <w:szCs w:val="28"/>
        </w:rPr>
        <w:t xml:space="preserve">В пункт 1.6. добавить </w:t>
      </w:r>
      <w:proofErr w:type="gramStart"/>
      <w:r w:rsidRPr="001B44F4">
        <w:rPr>
          <w:sz w:val="28"/>
          <w:szCs w:val="28"/>
        </w:rPr>
        <w:t>абзацы  следующего</w:t>
      </w:r>
      <w:proofErr w:type="gramEnd"/>
      <w:r w:rsidRPr="001B44F4">
        <w:rPr>
          <w:sz w:val="28"/>
          <w:szCs w:val="28"/>
        </w:rPr>
        <w:t xml:space="preserve"> содержания:</w:t>
      </w:r>
    </w:p>
    <w:p w:rsidR="00DB16D1" w:rsidRPr="001B44F4" w:rsidRDefault="00DB16D1" w:rsidP="00DB16D1">
      <w:pPr>
        <w:spacing w:line="312" w:lineRule="auto"/>
        <w:ind w:firstLine="540"/>
        <w:jc w:val="both"/>
        <w:rPr>
          <w:sz w:val="28"/>
          <w:szCs w:val="28"/>
        </w:rPr>
      </w:pPr>
      <w:r w:rsidRPr="001B44F4">
        <w:rPr>
          <w:sz w:val="28"/>
          <w:szCs w:val="28"/>
        </w:rPr>
        <w:t>«</w:t>
      </w:r>
      <w:bookmarkStart w:id="2" w:name="_Hlk511853186"/>
      <w:r w:rsidRPr="001B44F4">
        <w:rPr>
          <w:b/>
          <w:sz w:val="28"/>
          <w:szCs w:val="28"/>
        </w:rPr>
        <w:t xml:space="preserve"> благоустройство территории </w:t>
      </w:r>
      <w:r w:rsidRPr="001B44F4">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Курумоч,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B16D1" w:rsidRPr="001B44F4" w:rsidRDefault="00DB16D1" w:rsidP="00DB16D1">
      <w:pPr>
        <w:spacing w:line="312" w:lineRule="auto"/>
        <w:ind w:firstLine="540"/>
        <w:jc w:val="both"/>
        <w:rPr>
          <w:sz w:val="28"/>
          <w:szCs w:val="28"/>
        </w:rPr>
      </w:pPr>
      <w:bookmarkStart w:id="3" w:name="_Hlk511853384"/>
      <w:r w:rsidRPr="001B44F4">
        <w:rPr>
          <w:sz w:val="28"/>
          <w:szCs w:val="28"/>
        </w:rPr>
        <w:t xml:space="preserve"> </w:t>
      </w:r>
      <w:r w:rsidRPr="001B44F4">
        <w:rPr>
          <w:b/>
          <w:sz w:val="28"/>
          <w:szCs w:val="28"/>
        </w:rPr>
        <w:t xml:space="preserve">элементы </w:t>
      </w:r>
      <w:proofErr w:type="gramStart"/>
      <w:r w:rsidRPr="001B44F4">
        <w:rPr>
          <w:b/>
          <w:sz w:val="28"/>
          <w:szCs w:val="28"/>
        </w:rPr>
        <w:t xml:space="preserve">благоустройства </w:t>
      </w:r>
      <w:r w:rsidRPr="001B44F4">
        <w:rPr>
          <w:sz w:val="28"/>
          <w:szCs w:val="28"/>
        </w:rPr>
        <w:t xml:space="preserve"> -</w:t>
      </w:r>
      <w:proofErr w:type="gramEnd"/>
      <w:r w:rsidRPr="001B44F4">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bookmarkEnd w:id="2"/>
    <w:bookmarkEnd w:id="3"/>
    <w:p w:rsidR="00DB16D1" w:rsidRDefault="00DB16D1" w:rsidP="00DB16D1">
      <w:pPr>
        <w:pStyle w:val="a4"/>
        <w:numPr>
          <w:ilvl w:val="0"/>
          <w:numId w:val="2"/>
        </w:numPr>
        <w:spacing w:line="312" w:lineRule="auto"/>
        <w:ind w:left="0" w:firstLine="360"/>
        <w:jc w:val="both"/>
        <w:rPr>
          <w:sz w:val="28"/>
          <w:szCs w:val="28"/>
        </w:rPr>
      </w:pPr>
      <w:r w:rsidRPr="001B44F4">
        <w:rPr>
          <w:sz w:val="28"/>
          <w:szCs w:val="28"/>
        </w:rPr>
        <w:t xml:space="preserve">В пункте 1.6. понятие «прилегающая территория-…» читать в следующей редакции: </w:t>
      </w:r>
      <w:bookmarkStart w:id="4" w:name="_Hlk511853576"/>
      <w:r w:rsidRPr="001B44F4">
        <w:rPr>
          <w:sz w:val="28"/>
          <w:szCs w:val="28"/>
        </w:rPr>
        <w:t>«</w:t>
      </w:r>
      <w:r w:rsidRPr="001B44F4">
        <w:rPr>
          <w:b/>
          <w:sz w:val="28"/>
          <w:szCs w:val="28"/>
        </w:rPr>
        <w:t>прилегающая территория</w:t>
      </w:r>
      <w:r w:rsidRPr="001B44F4">
        <w:rPr>
          <w:sz w:val="28"/>
          <w:szCs w:val="28"/>
        </w:rPr>
        <w:t xml:space="preserve"> - территория общего пользования, которая прилегает к зданию, строению, сооружению, </w:t>
      </w:r>
      <w:r w:rsidRPr="001B44F4">
        <w:rPr>
          <w:sz w:val="28"/>
          <w:szCs w:val="28"/>
        </w:rPr>
        <w:lastRenderedPageBreak/>
        <w:t>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B16D1" w:rsidRDefault="00DB16D1" w:rsidP="00DB16D1">
      <w:pPr>
        <w:pStyle w:val="a4"/>
        <w:numPr>
          <w:ilvl w:val="0"/>
          <w:numId w:val="2"/>
        </w:numPr>
        <w:spacing w:line="312" w:lineRule="auto"/>
        <w:jc w:val="both"/>
        <w:rPr>
          <w:sz w:val="28"/>
          <w:szCs w:val="28"/>
        </w:rPr>
      </w:pPr>
      <w:r>
        <w:rPr>
          <w:sz w:val="28"/>
          <w:szCs w:val="28"/>
        </w:rPr>
        <w:t xml:space="preserve"> В </w:t>
      </w:r>
      <w:proofErr w:type="gramStart"/>
      <w:r>
        <w:rPr>
          <w:sz w:val="28"/>
          <w:szCs w:val="28"/>
        </w:rPr>
        <w:t>пункт  2.22.3.</w:t>
      </w:r>
      <w:proofErr w:type="gramEnd"/>
      <w:r>
        <w:rPr>
          <w:sz w:val="28"/>
          <w:szCs w:val="28"/>
        </w:rPr>
        <w:t xml:space="preserve"> добавить пункты следующего содержания:</w:t>
      </w:r>
    </w:p>
    <w:p w:rsidR="00DB16D1" w:rsidRPr="0008163E" w:rsidRDefault="00DB16D1" w:rsidP="00DB16D1">
      <w:pPr>
        <w:spacing w:line="312" w:lineRule="auto"/>
        <w:ind w:firstLine="540"/>
        <w:jc w:val="both"/>
        <w:rPr>
          <w:sz w:val="28"/>
          <w:szCs w:val="28"/>
        </w:rPr>
      </w:pPr>
      <w:r w:rsidRPr="0008163E">
        <w:rPr>
          <w:sz w:val="28"/>
          <w:szCs w:val="28"/>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B16D1" w:rsidRPr="0008163E" w:rsidRDefault="00DB16D1" w:rsidP="00DB16D1">
      <w:pPr>
        <w:spacing w:line="312" w:lineRule="auto"/>
        <w:ind w:firstLine="540"/>
        <w:jc w:val="both"/>
        <w:rPr>
          <w:sz w:val="28"/>
          <w:szCs w:val="28"/>
        </w:rPr>
      </w:pPr>
      <w:r w:rsidRPr="0008163E">
        <w:rPr>
          <w:sz w:val="28"/>
          <w:szCs w:val="28"/>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B16D1" w:rsidRPr="0008163E" w:rsidRDefault="00DB16D1" w:rsidP="00DB16D1">
      <w:pPr>
        <w:spacing w:line="312" w:lineRule="auto"/>
        <w:ind w:firstLine="540"/>
        <w:jc w:val="both"/>
        <w:rPr>
          <w:sz w:val="28"/>
          <w:szCs w:val="28"/>
        </w:rPr>
      </w:pPr>
      <w:r w:rsidRPr="0008163E">
        <w:rPr>
          <w:sz w:val="28"/>
          <w:szCs w:val="28"/>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B16D1" w:rsidRPr="0008163E" w:rsidRDefault="00DB16D1" w:rsidP="00DB16D1">
      <w:pPr>
        <w:spacing w:line="312" w:lineRule="auto"/>
        <w:ind w:firstLine="540"/>
        <w:jc w:val="both"/>
        <w:rPr>
          <w:sz w:val="28"/>
          <w:szCs w:val="28"/>
        </w:rPr>
      </w:pPr>
      <w:r w:rsidRPr="0008163E">
        <w:rPr>
          <w:sz w:val="28"/>
          <w:szCs w:val="28"/>
        </w:rPr>
        <w:t xml:space="preserve">4. Периодичность, состав подлежащих выполнению работ по техническому обслуживанию, по поддержанию надлежащего технического </w:t>
      </w:r>
      <w:r w:rsidRPr="0008163E">
        <w:rPr>
          <w:sz w:val="28"/>
          <w:szCs w:val="28"/>
        </w:rPr>
        <w:lastRenderedPageBreak/>
        <w:t>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B16D1" w:rsidRPr="0008163E" w:rsidRDefault="00DB16D1" w:rsidP="00DB16D1">
      <w:pPr>
        <w:spacing w:line="312" w:lineRule="auto"/>
        <w:ind w:firstLine="540"/>
        <w:jc w:val="both"/>
        <w:rPr>
          <w:sz w:val="28"/>
          <w:szCs w:val="28"/>
        </w:rPr>
      </w:pPr>
      <w:r w:rsidRPr="0008163E">
        <w:rPr>
          <w:sz w:val="28"/>
          <w:szCs w:val="28"/>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B16D1" w:rsidRPr="0008163E" w:rsidRDefault="00DB16D1" w:rsidP="00DB16D1">
      <w:pPr>
        <w:spacing w:line="312" w:lineRule="auto"/>
        <w:ind w:firstLine="540"/>
        <w:jc w:val="both"/>
        <w:rPr>
          <w:sz w:val="28"/>
          <w:szCs w:val="28"/>
        </w:rPr>
      </w:pPr>
      <w:r w:rsidRPr="0008163E">
        <w:rPr>
          <w:sz w:val="28"/>
          <w:szCs w:val="28"/>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B16D1" w:rsidRPr="0008163E" w:rsidRDefault="00DB16D1" w:rsidP="00DB16D1">
      <w:pPr>
        <w:spacing w:line="312" w:lineRule="auto"/>
        <w:jc w:val="both"/>
        <w:rPr>
          <w:sz w:val="28"/>
          <w:szCs w:val="28"/>
        </w:rPr>
      </w:pPr>
      <w:r w:rsidRPr="0008163E">
        <w:rPr>
          <w:sz w:val="28"/>
          <w:szCs w:val="28"/>
        </w:rPr>
        <w:t>(в ред. Федерального закона от 26.07.2017 N 191-ФЗ)</w:t>
      </w:r>
    </w:p>
    <w:p w:rsidR="00DB16D1" w:rsidRPr="0008163E" w:rsidRDefault="00DB16D1" w:rsidP="00DB16D1">
      <w:pPr>
        <w:spacing w:line="312" w:lineRule="auto"/>
        <w:ind w:firstLine="540"/>
        <w:jc w:val="both"/>
        <w:rPr>
          <w:sz w:val="28"/>
          <w:szCs w:val="28"/>
        </w:rPr>
      </w:pPr>
      <w:r w:rsidRPr="0008163E">
        <w:rPr>
          <w:sz w:val="28"/>
          <w:szCs w:val="28"/>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B16D1" w:rsidRPr="0008163E" w:rsidRDefault="00DB16D1" w:rsidP="00DB16D1">
      <w:pPr>
        <w:spacing w:line="312" w:lineRule="auto"/>
        <w:ind w:firstLine="540"/>
        <w:jc w:val="both"/>
        <w:rPr>
          <w:sz w:val="28"/>
          <w:szCs w:val="28"/>
        </w:rPr>
      </w:pPr>
      <w:r w:rsidRPr="0008163E">
        <w:rPr>
          <w:sz w:val="28"/>
          <w:szCs w:val="28"/>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B16D1" w:rsidRPr="0008163E" w:rsidRDefault="00DB16D1" w:rsidP="00DB16D1">
      <w:pPr>
        <w:spacing w:line="312" w:lineRule="auto"/>
        <w:ind w:firstLine="540"/>
        <w:jc w:val="both"/>
        <w:rPr>
          <w:sz w:val="28"/>
          <w:szCs w:val="28"/>
        </w:rPr>
      </w:pPr>
      <w:r w:rsidRPr="0008163E">
        <w:rPr>
          <w:sz w:val="28"/>
          <w:szCs w:val="28"/>
        </w:rPr>
        <w:t>2) органы местного самоуправления, за исключением случаев, указанных в пункте 1 настоящей части;</w:t>
      </w:r>
    </w:p>
    <w:p w:rsidR="00DB16D1" w:rsidRPr="0008163E" w:rsidRDefault="00DB16D1" w:rsidP="00DB16D1">
      <w:pPr>
        <w:spacing w:line="312" w:lineRule="auto"/>
        <w:ind w:firstLine="540"/>
        <w:jc w:val="both"/>
        <w:rPr>
          <w:sz w:val="28"/>
          <w:szCs w:val="28"/>
        </w:rPr>
      </w:pPr>
      <w:r w:rsidRPr="0008163E">
        <w:rPr>
          <w:sz w:val="28"/>
          <w:szCs w:val="28"/>
        </w:rPr>
        <w:t xml:space="preserve">3) собственника здания, сооружения или лицо, владеющее зданием, сооружением на ином законном </w:t>
      </w:r>
      <w:proofErr w:type="gramStart"/>
      <w:r w:rsidRPr="0008163E">
        <w:rPr>
          <w:sz w:val="28"/>
          <w:szCs w:val="28"/>
        </w:rPr>
        <w:t>основании, в случае, если</w:t>
      </w:r>
      <w:proofErr w:type="gramEnd"/>
      <w:r w:rsidRPr="0008163E">
        <w:rPr>
          <w:sz w:val="28"/>
          <w:szCs w:val="28"/>
        </w:rPr>
        <w:t xml:space="preserve"> лицом, </w:t>
      </w:r>
      <w:r w:rsidRPr="0008163E">
        <w:rPr>
          <w:sz w:val="28"/>
          <w:szCs w:val="28"/>
        </w:rPr>
        <w:lastRenderedPageBreak/>
        <w:t>ответственным за эксплуатацию здания, сооружения, является привлеченное на основании договора физическое или юридическое лицо.</w:t>
      </w:r>
    </w:p>
    <w:p w:rsidR="00DB16D1" w:rsidRPr="0008163E" w:rsidRDefault="00DB16D1" w:rsidP="00DB16D1">
      <w:pPr>
        <w:spacing w:line="312" w:lineRule="auto"/>
        <w:ind w:firstLine="540"/>
        <w:jc w:val="both"/>
        <w:rPr>
          <w:sz w:val="28"/>
          <w:szCs w:val="28"/>
        </w:rPr>
      </w:pPr>
      <w:r w:rsidRPr="0008163E">
        <w:rPr>
          <w:sz w:val="28"/>
          <w:szCs w:val="28"/>
        </w:rP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B16D1" w:rsidRPr="0008163E" w:rsidRDefault="00DB16D1" w:rsidP="00DB16D1">
      <w:pPr>
        <w:spacing w:line="312" w:lineRule="auto"/>
        <w:ind w:firstLine="540"/>
        <w:jc w:val="both"/>
        <w:rPr>
          <w:sz w:val="28"/>
          <w:szCs w:val="28"/>
        </w:rPr>
      </w:pPr>
      <w:r w:rsidRPr="0008163E">
        <w:rPr>
          <w:sz w:val="28"/>
          <w:szCs w:val="28"/>
        </w:rP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B16D1" w:rsidRDefault="00DB16D1" w:rsidP="00DB16D1">
      <w:pPr>
        <w:pStyle w:val="a4"/>
        <w:numPr>
          <w:ilvl w:val="0"/>
          <w:numId w:val="2"/>
        </w:numPr>
        <w:spacing w:line="312" w:lineRule="auto"/>
        <w:jc w:val="both"/>
        <w:rPr>
          <w:sz w:val="28"/>
          <w:szCs w:val="28"/>
        </w:rPr>
      </w:pPr>
      <w:r>
        <w:rPr>
          <w:sz w:val="28"/>
          <w:szCs w:val="28"/>
        </w:rPr>
        <w:t>Пункт 1.1. Главы 1. Добавить абзацем следующего содержания:</w:t>
      </w:r>
    </w:p>
    <w:p w:rsidR="00DB16D1" w:rsidRPr="00B26C67" w:rsidRDefault="00DB16D1" w:rsidP="00DB16D1">
      <w:pPr>
        <w:spacing w:line="312" w:lineRule="auto"/>
        <w:jc w:val="both"/>
        <w:rPr>
          <w:sz w:val="28"/>
          <w:szCs w:val="28"/>
        </w:rPr>
      </w:pPr>
      <w:r w:rsidRPr="00B26C67">
        <w:rPr>
          <w:sz w:val="28"/>
          <w:szCs w:val="28"/>
          <w:shd w:val="clear" w:color="auto" w:fill="FFFFFF"/>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B26C67">
        <w:rPr>
          <w:sz w:val="28"/>
          <w:szCs w:val="28"/>
        </w:rPr>
        <w:t xml:space="preserve"> </w:t>
      </w:r>
    </w:p>
    <w:bookmarkEnd w:id="4"/>
    <w:p w:rsidR="00DB16D1" w:rsidRPr="001B44F4" w:rsidRDefault="00DB16D1" w:rsidP="00DB16D1">
      <w:pPr>
        <w:pStyle w:val="a4"/>
        <w:numPr>
          <w:ilvl w:val="0"/>
          <w:numId w:val="2"/>
        </w:numPr>
        <w:spacing w:line="360" w:lineRule="auto"/>
        <w:ind w:left="-142" w:firstLine="502"/>
        <w:jc w:val="both"/>
        <w:rPr>
          <w:sz w:val="28"/>
          <w:szCs w:val="28"/>
        </w:rPr>
      </w:pPr>
      <w:r w:rsidRPr="001B44F4">
        <w:rPr>
          <w:sz w:val="28"/>
          <w:szCs w:val="28"/>
        </w:rPr>
        <w:t xml:space="preserve">Опубликовать настоящее Решение в ежемесячном информационном вестнике «Вести сельского поселения Курумоч» и на официально информационном сайте Администрации сельского поселения Курумоч </w:t>
      </w:r>
      <w:hyperlink r:id="rId6" w:history="1">
        <w:r w:rsidRPr="001B44F4">
          <w:rPr>
            <w:rStyle w:val="a5"/>
            <w:sz w:val="28"/>
            <w:szCs w:val="28"/>
          </w:rPr>
          <w:t>http://sp-kurumoch.ru/</w:t>
        </w:r>
      </w:hyperlink>
      <w:r w:rsidRPr="001B44F4">
        <w:rPr>
          <w:sz w:val="28"/>
          <w:szCs w:val="28"/>
        </w:rPr>
        <w:t xml:space="preserve">. </w:t>
      </w:r>
    </w:p>
    <w:p w:rsidR="00DB16D1" w:rsidRPr="006521CB" w:rsidRDefault="00DB16D1" w:rsidP="00DB16D1"/>
    <w:p w:rsidR="00DB16D1" w:rsidRDefault="00DB16D1" w:rsidP="00DB16D1"/>
    <w:p w:rsidR="00DB16D1" w:rsidRDefault="00DB16D1" w:rsidP="00DB16D1"/>
    <w:p w:rsidR="00DB16D1" w:rsidRDefault="00DB16D1" w:rsidP="00DB16D1">
      <w:pPr>
        <w:rPr>
          <w:sz w:val="28"/>
          <w:szCs w:val="28"/>
        </w:rPr>
      </w:pPr>
      <w:r w:rsidRPr="006521CB">
        <w:rPr>
          <w:sz w:val="28"/>
          <w:szCs w:val="28"/>
        </w:rPr>
        <w:t xml:space="preserve">Глава сельского поселения Курумоч </w:t>
      </w:r>
    </w:p>
    <w:p w:rsidR="00DB16D1" w:rsidRDefault="00DB16D1" w:rsidP="00DB16D1">
      <w:pPr>
        <w:rPr>
          <w:sz w:val="28"/>
          <w:szCs w:val="28"/>
        </w:rPr>
      </w:pPr>
      <w:r>
        <w:rPr>
          <w:sz w:val="28"/>
          <w:szCs w:val="28"/>
        </w:rPr>
        <w:t xml:space="preserve">муниципального района Волжский </w:t>
      </w:r>
    </w:p>
    <w:p w:rsidR="00DB16D1" w:rsidRDefault="00DB16D1" w:rsidP="00DB16D1">
      <w:pPr>
        <w:rPr>
          <w:sz w:val="28"/>
          <w:szCs w:val="28"/>
        </w:rPr>
      </w:pPr>
      <w:r>
        <w:rPr>
          <w:sz w:val="28"/>
          <w:szCs w:val="28"/>
        </w:rPr>
        <w:t xml:space="preserve">Самарской области </w:t>
      </w:r>
      <w:r w:rsidRPr="006521CB">
        <w:rPr>
          <w:sz w:val="28"/>
          <w:szCs w:val="28"/>
        </w:rPr>
        <w:tab/>
      </w:r>
      <w:r w:rsidRPr="006521CB">
        <w:rPr>
          <w:sz w:val="28"/>
          <w:szCs w:val="28"/>
        </w:rPr>
        <w:tab/>
      </w:r>
      <w:r w:rsidRPr="006521CB">
        <w:rPr>
          <w:sz w:val="28"/>
          <w:szCs w:val="28"/>
        </w:rPr>
        <w:tab/>
      </w:r>
      <w:r w:rsidRPr="006521CB">
        <w:rPr>
          <w:sz w:val="28"/>
          <w:szCs w:val="28"/>
        </w:rPr>
        <w:tab/>
      </w:r>
      <w:r>
        <w:rPr>
          <w:sz w:val="28"/>
          <w:szCs w:val="28"/>
        </w:rPr>
        <w:tab/>
      </w:r>
      <w:r>
        <w:rPr>
          <w:sz w:val="28"/>
          <w:szCs w:val="28"/>
        </w:rPr>
        <w:tab/>
      </w:r>
      <w:r>
        <w:rPr>
          <w:sz w:val="28"/>
          <w:szCs w:val="28"/>
        </w:rPr>
        <w:tab/>
      </w:r>
      <w:r w:rsidRPr="006521CB">
        <w:rPr>
          <w:sz w:val="28"/>
          <w:szCs w:val="28"/>
        </w:rPr>
        <w:t xml:space="preserve">О.Л. Катынский </w:t>
      </w:r>
    </w:p>
    <w:p w:rsidR="00DB16D1" w:rsidRDefault="00DB16D1" w:rsidP="00DB16D1">
      <w:pPr>
        <w:rPr>
          <w:sz w:val="28"/>
          <w:szCs w:val="28"/>
        </w:rPr>
      </w:pPr>
    </w:p>
    <w:p w:rsidR="00DB16D1" w:rsidRDefault="00DB16D1" w:rsidP="00DB16D1">
      <w:pPr>
        <w:rPr>
          <w:sz w:val="28"/>
          <w:szCs w:val="28"/>
        </w:rPr>
      </w:pPr>
      <w:r>
        <w:rPr>
          <w:sz w:val="28"/>
          <w:szCs w:val="28"/>
        </w:rPr>
        <w:t>Председатель Собрания представителей</w:t>
      </w:r>
    </w:p>
    <w:p w:rsidR="00DB16D1" w:rsidRDefault="00DB16D1" w:rsidP="00DB16D1">
      <w:pPr>
        <w:rPr>
          <w:sz w:val="28"/>
          <w:szCs w:val="28"/>
        </w:rPr>
      </w:pPr>
      <w:r>
        <w:rPr>
          <w:sz w:val="28"/>
          <w:szCs w:val="28"/>
        </w:rPr>
        <w:t>с</w:t>
      </w:r>
      <w:r>
        <w:rPr>
          <w:sz w:val="28"/>
          <w:szCs w:val="28"/>
        </w:rPr>
        <w:t xml:space="preserve">ельского поселения Курумоч </w:t>
      </w:r>
    </w:p>
    <w:p w:rsidR="00DB16D1" w:rsidRDefault="00DB16D1" w:rsidP="00DB16D1">
      <w:pPr>
        <w:rPr>
          <w:sz w:val="28"/>
          <w:szCs w:val="28"/>
        </w:rPr>
      </w:pPr>
      <w:proofErr w:type="spellStart"/>
      <w:r>
        <w:rPr>
          <w:sz w:val="28"/>
          <w:szCs w:val="28"/>
        </w:rPr>
        <w:t>мунципального</w:t>
      </w:r>
      <w:proofErr w:type="spellEnd"/>
      <w:r>
        <w:rPr>
          <w:sz w:val="28"/>
          <w:szCs w:val="28"/>
        </w:rPr>
        <w:t xml:space="preserve"> района Волжский</w:t>
      </w:r>
    </w:p>
    <w:p w:rsidR="00DB16D1" w:rsidRDefault="00DB16D1" w:rsidP="00DB16D1">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Л.В. Богословская</w:t>
      </w:r>
    </w:p>
    <w:p w:rsidR="00DB16D1" w:rsidRDefault="00DB16D1" w:rsidP="00DB16D1">
      <w:pPr>
        <w:rPr>
          <w:sz w:val="28"/>
          <w:szCs w:val="28"/>
        </w:rPr>
      </w:pPr>
    </w:p>
    <w:p w:rsidR="00DB16D1" w:rsidRDefault="00DB16D1" w:rsidP="00DB16D1">
      <w:pPr>
        <w:rPr>
          <w:sz w:val="28"/>
          <w:szCs w:val="28"/>
        </w:rPr>
      </w:pPr>
    </w:p>
    <w:p w:rsidR="00DB16D1" w:rsidRDefault="00DB16D1" w:rsidP="00DB16D1">
      <w:pPr>
        <w:rPr>
          <w:sz w:val="28"/>
          <w:szCs w:val="28"/>
        </w:rPr>
      </w:pPr>
    </w:p>
    <w:p w:rsidR="00DB16D1" w:rsidRDefault="00DB16D1" w:rsidP="00DB16D1">
      <w:pPr>
        <w:rPr>
          <w:sz w:val="28"/>
          <w:szCs w:val="28"/>
        </w:rPr>
      </w:pPr>
      <w:r>
        <w:rPr>
          <w:sz w:val="28"/>
          <w:szCs w:val="28"/>
        </w:rPr>
        <w:t>Кулешевская 3021917</w:t>
      </w:r>
    </w:p>
    <w:p w:rsidR="00DB16D1" w:rsidRDefault="00DB16D1"/>
    <w:sectPr w:rsidR="00DB1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E3D81"/>
    <w:multiLevelType w:val="hybridMultilevel"/>
    <w:tmpl w:val="7DE2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C74A92"/>
    <w:multiLevelType w:val="hybridMultilevel"/>
    <w:tmpl w:val="36E2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D1"/>
    <w:rsid w:val="006B3C6E"/>
    <w:rsid w:val="00DB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EFF1"/>
  <w15:chartTrackingRefBased/>
  <w15:docId w15:val="{519D5683-EA4C-43C1-8598-26A2B329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6D1"/>
    <w:pPr>
      <w:spacing w:after="0" w:line="240" w:lineRule="auto"/>
    </w:pPr>
    <w:rPr>
      <w:rFonts w:ascii="Calibri" w:eastAsia="Calibri" w:hAnsi="Calibri" w:cs="Times New Roman"/>
    </w:rPr>
  </w:style>
  <w:style w:type="paragraph" w:styleId="a4">
    <w:name w:val="List Paragraph"/>
    <w:basedOn w:val="a"/>
    <w:uiPriority w:val="34"/>
    <w:qFormat/>
    <w:rsid w:val="00DB16D1"/>
    <w:pPr>
      <w:ind w:left="720"/>
      <w:contextualSpacing/>
    </w:pPr>
  </w:style>
  <w:style w:type="character" w:styleId="a5">
    <w:name w:val="Hyperlink"/>
    <w:basedOn w:val="a0"/>
    <w:uiPriority w:val="99"/>
    <w:unhideWhenUsed/>
    <w:rsid w:val="00DB16D1"/>
    <w:rPr>
      <w:color w:val="0563C1" w:themeColor="hyperlink"/>
      <w:u w:val="single"/>
    </w:rPr>
  </w:style>
  <w:style w:type="paragraph" w:styleId="a6">
    <w:name w:val="Balloon Text"/>
    <w:basedOn w:val="a"/>
    <w:link w:val="a7"/>
    <w:uiPriority w:val="99"/>
    <w:semiHidden/>
    <w:unhideWhenUsed/>
    <w:rsid w:val="006B3C6E"/>
    <w:rPr>
      <w:rFonts w:ascii="Segoe UI" w:hAnsi="Segoe UI" w:cs="Segoe UI"/>
      <w:sz w:val="18"/>
      <w:szCs w:val="18"/>
    </w:rPr>
  </w:style>
  <w:style w:type="character" w:customStyle="1" w:styleId="a7">
    <w:name w:val="Текст выноски Знак"/>
    <w:basedOn w:val="a0"/>
    <w:link w:val="a6"/>
    <w:uiPriority w:val="99"/>
    <w:semiHidden/>
    <w:rsid w:val="006B3C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urumo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2018-10-10T06:03:00Z</cp:lastPrinted>
  <dcterms:created xsi:type="dcterms:W3CDTF">2018-10-10T05:39:00Z</dcterms:created>
  <dcterms:modified xsi:type="dcterms:W3CDTF">2018-10-10T06:05:00Z</dcterms:modified>
</cp:coreProperties>
</file>