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6C" w:rsidRDefault="00477C6C" w:rsidP="00477C6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0D40C" wp14:editId="2973C34D">
            <wp:simplePos x="0" y="0"/>
            <wp:positionH relativeFrom="column">
              <wp:posOffset>2569845</wp:posOffset>
            </wp:positionH>
            <wp:positionV relativeFrom="paragraph">
              <wp:posOffset>-495935</wp:posOffset>
            </wp:positionV>
            <wp:extent cx="615950" cy="695960"/>
            <wp:effectExtent l="0" t="0" r="0" b="889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6C" w:rsidRDefault="00477C6C" w:rsidP="00477C6C">
      <w:pPr>
        <w:jc w:val="center"/>
        <w:rPr>
          <w:noProof/>
        </w:rPr>
      </w:pPr>
    </w:p>
    <w:p w:rsidR="00477C6C" w:rsidRDefault="00477C6C" w:rsidP="00477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77C6C" w:rsidRDefault="00477C6C" w:rsidP="00477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477C6C" w:rsidRDefault="00477C6C" w:rsidP="00477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77C6C" w:rsidRDefault="00477C6C" w:rsidP="00477C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  <w:bookmarkStart w:id="0" w:name="_GoBack"/>
      <w:bookmarkEnd w:id="0"/>
    </w:p>
    <w:p w:rsidR="00477C6C" w:rsidRDefault="00477C6C" w:rsidP="00477C6C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477C6C" w:rsidRDefault="00477C6C" w:rsidP="00477C6C">
      <w:pPr>
        <w:jc w:val="center"/>
        <w:rPr>
          <w:b/>
          <w:sz w:val="36"/>
          <w:szCs w:val="36"/>
        </w:rPr>
      </w:pPr>
    </w:p>
    <w:p w:rsidR="00477C6C" w:rsidRDefault="00477C6C" w:rsidP="0047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7C6C" w:rsidRDefault="00477C6C" w:rsidP="00477C6C">
      <w:pPr>
        <w:jc w:val="center"/>
        <w:rPr>
          <w:sz w:val="28"/>
          <w:szCs w:val="28"/>
        </w:rPr>
      </w:pPr>
    </w:p>
    <w:p w:rsidR="00477C6C" w:rsidRPr="00477C6C" w:rsidRDefault="00477C6C" w:rsidP="00477C6C">
      <w:pPr>
        <w:shd w:val="clear" w:color="auto" w:fill="FFFFFF"/>
        <w:tabs>
          <w:tab w:val="left" w:pos="2714"/>
          <w:tab w:val="left" w:pos="5180"/>
          <w:tab w:val="left" w:pos="8125"/>
        </w:tabs>
        <w:jc w:val="center"/>
        <w:rPr>
          <w:b/>
          <w:sz w:val="28"/>
          <w:szCs w:val="28"/>
        </w:rPr>
      </w:pPr>
      <w:r w:rsidRPr="00477C6C">
        <w:rPr>
          <w:b/>
          <w:sz w:val="28"/>
          <w:szCs w:val="28"/>
        </w:rPr>
        <w:t>«2</w:t>
      </w:r>
      <w:r w:rsidR="00553F38">
        <w:rPr>
          <w:b/>
          <w:sz w:val="28"/>
          <w:szCs w:val="28"/>
        </w:rPr>
        <w:t>5</w:t>
      </w:r>
      <w:r w:rsidRPr="00477C6C">
        <w:rPr>
          <w:b/>
          <w:sz w:val="28"/>
          <w:szCs w:val="28"/>
        </w:rPr>
        <w:t>» декабря 2018 г.                                                               № 1</w:t>
      </w:r>
      <w:r w:rsidR="00325A84">
        <w:rPr>
          <w:b/>
          <w:sz w:val="28"/>
          <w:szCs w:val="28"/>
        </w:rPr>
        <w:t>9</w:t>
      </w:r>
      <w:r w:rsidR="00553F38">
        <w:rPr>
          <w:b/>
          <w:sz w:val="28"/>
          <w:szCs w:val="28"/>
        </w:rPr>
        <w:t>1</w:t>
      </w:r>
      <w:r w:rsidRPr="00477C6C">
        <w:rPr>
          <w:b/>
          <w:sz w:val="28"/>
          <w:szCs w:val="28"/>
        </w:rPr>
        <w:t>/5</w:t>
      </w:r>
      <w:r w:rsidR="00553F38">
        <w:rPr>
          <w:b/>
          <w:sz w:val="28"/>
          <w:szCs w:val="28"/>
        </w:rPr>
        <w:t>2</w:t>
      </w:r>
      <w:r w:rsidRPr="00477C6C">
        <w:rPr>
          <w:b/>
          <w:sz w:val="28"/>
          <w:szCs w:val="28"/>
        </w:rPr>
        <w:t xml:space="preserve">                 </w:t>
      </w:r>
      <w:r w:rsidRPr="00477C6C">
        <w:rPr>
          <w:b/>
          <w:i/>
          <w:sz w:val="28"/>
          <w:szCs w:val="28"/>
          <w:u w:val="single"/>
        </w:rPr>
        <w:t xml:space="preserve"> </w:t>
      </w:r>
    </w:p>
    <w:p w:rsidR="00477C6C" w:rsidRDefault="00477C6C" w:rsidP="00477C6C">
      <w:pPr>
        <w:pStyle w:val="21"/>
        <w:spacing w:after="0" w:line="240" w:lineRule="auto"/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О бюджете на 2019год</w:t>
      </w:r>
    </w:p>
    <w:p w:rsidR="00477C6C" w:rsidRDefault="00477C6C" w:rsidP="00477C6C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2020 и 2021 годов</w:t>
      </w:r>
    </w:p>
    <w:p w:rsidR="00477C6C" w:rsidRPr="001F6B22" w:rsidRDefault="00477C6C" w:rsidP="00477C6C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  <w:lang w:val="en-US"/>
        </w:rPr>
        <w:t>I</w:t>
      </w:r>
      <w:r>
        <w:rPr>
          <w:rStyle w:val="tocnumber"/>
          <w:b/>
          <w:sz w:val="28"/>
          <w:szCs w:val="28"/>
        </w:rPr>
        <w:t xml:space="preserve"> чтение</w:t>
      </w:r>
    </w:p>
    <w:p w:rsidR="00477C6C" w:rsidRDefault="00477C6C" w:rsidP="00477C6C">
      <w:pPr>
        <w:jc w:val="center"/>
        <w:rPr>
          <w:rStyle w:val="tocnumber"/>
          <w:b/>
          <w:sz w:val="28"/>
          <w:szCs w:val="28"/>
        </w:rPr>
      </w:pPr>
    </w:p>
    <w:p w:rsidR="00477C6C" w:rsidRDefault="00477C6C" w:rsidP="00477C6C">
      <w:pPr>
        <w:ind w:firstLine="900"/>
        <w:jc w:val="both"/>
      </w:pPr>
      <w:r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06.10.2003 г., Бюджетным Кодексом РФ, Уставом сельского поселения Курумоч, Собрание Представителей сельского поселения Курумоч муниципального района Волжский Самарской области </w:t>
      </w:r>
    </w:p>
    <w:p w:rsidR="00477C6C" w:rsidRDefault="00477C6C" w:rsidP="00477C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7C6C" w:rsidRDefault="00477C6C" w:rsidP="00477C6C">
      <w:pPr>
        <w:jc w:val="both"/>
        <w:rPr>
          <w:rStyle w:val="tocnumber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1.   Принять к сведению характеристики</w:t>
      </w:r>
      <w:r>
        <w:rPr>
          <w:sz w:val="28"/>
          <w:szCs w:val="28"/>
        </w:rPr>
        <w:t xml:space="preserve"> бюджета сельского поселения Курумоч муниципального района Волжский </w:t>
      </w:r>
      <w:r w:rsidR="00704079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на 2019 г и на плановый период 2020 и 2021 годов</w:t>
      </w: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  <w:r>
        <w:rPr>
          <w:sz w:val="28"/>
          <w:szCs w:val="28"/>
        </w:rPr>
        <w:t>в следующей редакции:</w:t>
      </w:r>
    </w:p>
    <w:p w:rsidR="00477C6C" w:rsidRDefault="00477C6C" w:rsidP="00477C6C">
      <w:pPr>
        <w:spacing w:line="360" w:lineRule="auto"/>
        <w:jc w:val="both"/>
        <w:rPr>
          <w:rStyle w:val="tocnumber"/>
          <w:b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</w:t>
      </w:r>
      <w:r>
        <w:rPr>
          <w:rStyle w:val="tocnumber"/>
          <w:b/>
          <w:sz w:val="28"/>
          <w:szCs w:val="28"/>
        </w:rPr>
        <w:t>Статья 1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основные характеристики местного бюджета на 2019 год: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общий объем доходов – 34 231,00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общий объем расходов – 34 231,00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  <w:u w:val="single"/>
        </w:rPr>
        <w:t>дефицит</w:t>
      </w:r>
      <w:r>
        <w:rPr>
          <w:rStyle w:val="tocnumber"/>
          <w:sz w:val="28"/>
          <w:szCs w:val="28"/>
        </w:rPr>
        <w:t>/профицит – 0,0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основные характеристики местного бюджета на 2020 год: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общий объем доходов – 35 287,26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общий объем расходов – 35 287,26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дефицит/профицит – 0,0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Утвердить основные характеристики местного бюджета на 2021 год: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общий объем доходов – 36 343,51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общий объем расходов – 36 343,51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дефицит/профицит – 0,0 тыс. рублей.</w:t>
      </w:r>
    </w:p>
    <w:p w:rsidR="00477C6C" w:rsidRDefault="00477C6C" w:rsidP="00477C6C">
      <w:pPr>
        <w:spacing w:line="360" w:lineRule="auto"/>
        <w:ind w:firstLine="709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2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условно утвержденных расходов: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2020 год – 1056,26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2021 год – 2112,51 тыс. рублей.</w:t>
      </w:r>
    </w:p>
    <w:p w:rsidR="00477C6C" w:rsidRDefault="00477C6C" w:rsidP="00477C6C">
      <w:pPr>
        <w:spacing w:line="360" w:lineRule="auto"/>
        <w:ind w:firstLine="709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3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размере 60,0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– в размере 60,0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– в размере 60,0 тыс. рублей.</w:t>
      </w:r>
    </w:p>
    <w:p w:rsidR="00477C6C" w:rsidRDefault="00477C6C" w:rsidP="00477C6C">
      <w:pPr>
        <w:spacing w:line="360" w:lineRule="auto"/>
        <w:ind w:firstLine="709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4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сумме 0,00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- в сумме 0,00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объем безвозмездных поступлений в доход местного бюджета: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сумме 0,00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- в сумме 0,00 тыс. рублей.</w:t>
      </w:r>
    </w:p>
    <w:p w:rsidR="00477C6C" w:rsidRDefault="00477C6C" w:rsidP="00477C6C">
      <w:pPr>
        <w:spacing w:line="360" w:lineRule="auto"/>
        <w:ind w:firstLine="709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5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6</w:t>
      </w:r>
    </w:p>
    <w:p w:rsidR="00477C6C" w:rsidRDefault="00477C6C" w:rsidP="00477C6C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1. Размер части прибыли, полученной муниципальными унитарными предприятиями сельского поселения Курумоч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477C6C" w:rsidRDefault="00477C6C" w:rsidP="00477C6C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Установить, что в местной бюджет перечисляется часть прибыли, полученной муниципальными унитарными предприятиями сельского поселения Курумоч муниципального района Волжский Самарской области в 2019 году, в том числе по итогам 2018 года, в размере 0,0 процентов.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7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резервный фонд администрации сельского поселения Курумоч муниципального района Волжский Самарской области: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размере 190,00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– в размере 190,00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– в размере 1 90,</w:t>
      </w:r>
      <w:proofErr w:type="gramStart"/>
      <w:r>
        <w:rPr>
          <w:rStyle w:val="tocnumber"/>
          <w:sz w:val="28"/>
          <w:szCs w:val="28"/>
        </w:rPr>
        <w:t>00  тыс.</w:t>
      </w:r>
      <w:proofErr w:type="gramEnd"/>
      <w:r>
        <w:rPr>
          <w:rStyle w:val="tocnumber"/>
          <w:sz w:val="28"/>
          <w:szCs w:val="28"/>
        </w:rPr>
        <w:t xml:space="preserve">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8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дорожный фонд администрации сельского поселения Курумоч муниципального района Волжский Самарской области: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размере 3 127,00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– в размере 3 127,00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– в размере 3 127,00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9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</w:t>
      </w:r>
      <w:r>
        <w:rPr>
          <w:rStyle w:val="tocnumber"/>
          <w:sz w:val="28"/>
          <w:szCs w:val="28"/>
        </w:rPr>
        <w:lastRenderedPageBreak/>
        <w:t>Федерации в ведомственной структуре расходов местного бюджета на 2019 год согласно приложению № 3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10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2020 и 2021 годов согласно приложению № 4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11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целевым статьям (муниципальным программам сельского поселения Курумоч муниципального района Волжский Самарской области и непрограммным направлениям деятельности) группам и подгруппам  видов расходов местного бюджета классификации расходов бюджетов бюджетной классификации Российской Федерации на 2019 год согласно приложению № 9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12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целевым статьям (муниципальным программам сельского поселения Курумоч муниципального района Волжский Самарской области и непрограммным направлениям деятельности) группам и подгруппам  видов расходов местного бюджета классификации расходов бюджетов бюджетной классификации Российской Федерации на 2020 и 2021 годы согласно приложению № 10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13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- в сумме 0,0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lastRenderedPageBreak/>
        <w:t>Статья 14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 предельный объем муниципального долга сельского поселения Курумоч муниципального района Волжский Самарской области: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- в сумме 0,0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Установить верхний предел муниципального долга сельского поселения Курумоч муниципального района Волжский Самарской области: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2019 года – в сумме 0,0 тыс. рублей, в том числе верхний предел долга по муниципальным гарантиям –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2021 года – в сумме 0,0 тыс. рублей, в том числе верхний предел долга по муниципальным гарантиям – в сумме 0,0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Установить предельные объемы расходов на обслуживание муниципального долга сельского поселения Курумоч муниципального района Волжский Самарской области: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2019 году –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2020 году - в сумме 0,0 тыс. рублей;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2021 году - в сумме 0,0 тыс. рублей.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15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2019 год согласно приложению № 5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плановый период 2020 и 2021 годов согласно приложению № 6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16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Утвердить программу муниципальных заимствований сельского поселения Курумоч муниципального района Волжский Самарской области на </w:t>
      </w:r>
      <w:r>
        <w:rPr>
          <w:rStyle w:val="tocnumber"/>
          <w:sz w:val="28"/>
          <w:szCs w:val="28"/>
        </w:rPr>
        <w:lastRenderedPageBreak/>
        <w:t>2019 год и на плановый период 2020 и 2021 годов согласно приложению № 7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17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программу муниципальных гарантий сельского поселения Курумоч муниципального района Волжский Самарской области на 2019 год и на плановый период 2020 и 2021 годов согласно приложению № 8 к настоящему Решению.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18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Установить, что в 2019 – 2021 годах за счет средств местного бюджета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следующих сферах: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1) развитие и поддержка малого и среднего предпринимательства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2) сельскохозяйственное производство, торговля, заготовка, хранение, переработка, транспортировка и реализация сельскохозяйственной продукции, охрана окружающей среды, создание и модернизация объектов агропромышленного комплекса;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3) 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</w:t>
      </w:r>
      <w:proofErr w:type="gramStart"/>
      <w:r>
        <w:rPr>
          <w:rStyle w:val="tocnumber"/>
          <w:sz w:val="28"/>
          <w:szCs w:val="28"/>
        </w:rPr>
        <w:t>Курумоч  муниципального</w:t>
      </w:r>
      <w:proofErr w:type="gramEnd"/>
      <w:r>
        <w:rPr>
          <w:rStyle w:val="tocnumber"/>
          <w:sz w:val="28"/>
          <w:szCs w:val="28"/>
        </w:rPr>
        <w:t xml:space="preserve"> района Волжский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категории и (или) критерии отбора получателей субсидий; 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цели, условия и порядок предоставления субсидий;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Установить, что в 2019 – 2021 годах в местном бюджете предусматриваются субсидии некоммерческим организациям.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Порядок предоставления субсидий бюджетным и автономным учреждениям сельского поселения Курумоч муниципального района Волжский Самарской области на финансовое обеспечение выполнения ими государственного задания устанавливается Администрацией сельского поселения Курумоч муниципального района Волжский Самарской области.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Порядок определения объема и условия предоставления субсидий бюджетным и автономным учреждениям</w:t>
      </w:r>
      <w:r>
        <w:t xml:space="preserve">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 на иные цели устанавливаются Администрацией</w:t>
      </w:r>
      <w:r>
        <w:t xml:space="preserve">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  Самарской области.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 Администрацией сельского поселения Курумоч муниципального района Волжский Самарской области.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Статья 19</w:t>
      </w:r>
    </w:p>
    <w:p w:rsidR="00477C6C" w:rsidRDefault="00477C6C" w:rsidP="00477C6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Настоящее Решение вступает в силу с 1 января 2019 года и действует по 31 декабря 2019 года.</w:t>
      </w:r>
    </w:p>
    <w:p w:rsidR="00477C6C" w:rsidRDefault="00477C6C" w:rsidP="00477C6C">
      <w:pPr>
        <w:pStyle w:val="a3"/>
        <w:spacing w:line="360" w:lineRule="auto"/>
      </w:pPr>
      <w:r>
        <w:rPr>
          <w:szCs w:val="28"/>
        </w:rPr>
        <w:t xml:space="preserve">         2. Опубликовать настоящее решение в средствах массовой информации поселения.</w:t>
      </w:r>
    </w:p>
    <w:p w:rsidR="00477C6C" w:rsidRDefault="00477C6C" w:rsidP="00477C6C">
      <w:pPr>
        <w:pStyle w:val="a3"/>
        <w:spacing w:line="360" w:lineRule="auto"/>
      </w:pPr>
      <w:r>
        <w:t xml:space="preserve">          </w:t>
      </w:r>
    </w:p>
    <w:p w:rsidR="00477C6C" w:rsidRDefault="00477C6C" w:rsidP="00477C6C">
      <w:pPr>
        <w:pStyle w:val="a3"/>
        <w:spacing w:line="360" w:lineRule="auto"/>
      </w:pPr>
    </w:p>
    <w:p w:rsidR="00477C6C" w:rsidRDefault="00477C6C" w:rsidP="00477C6C">
      <w:pPr>
        <w:pStyle w:val="a3"/>
        <w:spacing w:line="360" w:lineRule="auto"/>
      </w:pPr>
    </w:p>
    <w:p w:rsidR="00477C6C" w:rsidRDefault="00477C6C" w:rsidP="00477C6C">
      <w:pPr>
        <w:pStyle w:val="a3"/>
        <w:spacing w:line="360" w:lineRule="auto"/>
      </w:pPr>
    </w:p>
    <w:p w:rsidR="00477C6C" w:rsidRDefault="00477C6C" w:rsidP="00477C6C">
      <w:pPr>
        <w:pStyle w:val="a3"/>
        <w:spacing w:line="360" w:lineRule="auto"/>
      </w:pPr>
    </w:p>
    <w:p w:rsidR="00477C6C" w:rsidRDefault="00477C6C" w:rsidP="00477C6C">
      <w:pPr>
        <w:pStyle w:val="a3"/>
        <w:spacing w:line="360" w:lineRule="auto"/>
      </w:pPr>
    </w:p>
    <w:p w:rsidR="00477C6C" w:rsidRDefault="00477C6C" w:rsidP="00477C6C">
      <w:pPr>
        <w:pStyle w:val="a3"/>
        <w:spacing w:line="360" w:lineRule="auto"/>
        <w:rPr>
          <w:rStyle w:val="tocnumber"/>
        </w:rPr>
      </w:pPr>
    </w:p>
    <w:p w:rsidR="00477C6C" w:rsidRDefault="00477C6C" w:rsidP="00553F38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Глава сельского поселения Курумоч                                   </w:t>
      </w:r>
      <w:proofErr w:type="gramStart"/>
      <w:r w:rsidR="00553F38">
        <w:rPr>
          <w:rStyle w:val="tocnumber"/>
          <w:sz w:val="28"/>
          <w:szCs w:val="28"/>
        </w:rPr>
        <w:tab/>
        <w:t xml:space="preserve">  </w:t>
      </w:r>
      <w:r>
        <w:rPr>
          <w:rStyle w:val="tocnumber"/>
          <w:sz w:val="28"/>
          <w:szCs w:val="28"/>
        </w:rPr>
        <w:t>О.Л.</w:t>
      </w:r>
      <w:proofErr w:type="gramEnd"/>
      <w:r>
        <w:rPr>
          <w:rStyle w:val="tocnumber"/>
          <w:sz w:val="28"/>
          <w:szCs w:val="28"/>
        </w:rPr>
        <w:t xml:space="preserve"> Катынский</w:t>
      </w: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Председатель Собрания представителей</w:t>
      </w: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сельского поселения Курумоч</w:t>
      </w: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муниципального района Волжский</w:t>
      </w: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      Самарской области                                                           Л.В. Богословская</w:t>
      </w: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477C6C">
      <w:pPr>
        <w:jc w:val="both"/>
        <w:rPr>
          <w:rStyle w:val="tocnumber"/>
          <w:sz w:val="28"/>
          <w:szCs w:val="28"/>
        </w:rPr>
      </w:pPr>
    </w:p>
    <w:p w:rsidR="00477C6C" w:rsidRDefault="00477C6C" w:rsidP="00553F38">
      <w:pPr>
        <w:jc w:val="both"/>
      </w:pPr>
      <w:r>
        <w:rPr>
          <w:rStyle w:val="tocnumber"/>
          <w:sz w:val="28"/>
          <w:szCs w:val="28"/>
        </w:rPr>
        <w:t>Набойщикова А.В.., 3021911</w:t>
      </w:r>
    </w:p>
    <w:sectPr w:rsidR="0047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6C"/>
    <w:rsid w:val="00325A84"/>
    <w:rsid w:val="00477C6C"/>
    <w:rsid w:val="00553F38"/>
    <w:rsid w:val="007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DF87"/>
  <w15:chartTrackingRefBased/>
  <w15:docId w15:val="{1A51DD7C-2AB6-4761-B306-FF5530D3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C6C"/>
    <w:pPr>
      <w:suppressAutoHyphens/>
      <w:jc w:val="both"/>
    </w:pPr>
    <w:rPr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7C6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77C6C"/>
    <w:pPr>
      <w:suppressAutoHyphens/>
      <w:spacing w:after="120" w:line="480" w:lineRule="auto"/>
    </w:pPr>
    <w:rPr>
      <w:kern w:val="2"/>
      <w:sz w:val="20"/>
      <w:szCs w:val="20"/>
      <w:lang w:eastAsia="ar-SA"/>
    </w:rPr>
  </w:style>
  <w:style w:type="character" w:customStyle="1" w:styleId="tocnumber">
    <w:name w:val="tocnumber"/>
    <w:basedOn w:val="a0"/>
    <w:rsid w:val="00477C6C"/>
  </w:style>
  <w:style w:type="paragraph" w:styleId="a5">
    <w:name w:val="Balloon Text"/>
    <w:basedOn w:val="a"/>
    <w:link w:val="a6"/>
    <w:uiPriority w:val="99"/>
    <w:semiHidden/>
    <w:unhideWhenUsed/>
    <w:rsid w:val="00553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2018-12-27T11:39:00Z</cp:lastPrinted>
  <dcterms:created xsi:type="dcterms:W3CDTF">2018-12-27T11:20:00Z</dcterms:created>
  <dcterms:modified xsi:type="dcterms:W3CDTF">2018-12-27T11:41:00Z</dcterms:modified>
</cp:coreProperties>
</file>