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1C" w:rsidRDefault="0037631C" w:rsidP="0037631C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-329565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1C" w:rsidRDefault="0037631C" w:rsidP="0037631C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7631C" w:rsidRDefault="0037631C" w:rsidP="0037631C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 №   </w:t>
      </w:r>
      <w:r w:rsidR="00A05EA5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-07-19 от 24.07.2019г</w:t>
      </w:r>
    </w:p>
    <w:p w:rsidR="0037631C" w:rsidRDefault="0037631C" w:rsidP="00376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631C" w:rsidRDefault="0037631C" w:rsidP="00376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«    » __________   2019  года   №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</w:t>
      </w:r>
    </w:p>
    <w:p w:rsidR="0037631C" w:rsidRDefault="0037631C" w:rsidP="003763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Style w:val="a4"/>
          <w:b w:val="0"/>
          <w:bCs/>
          <w:color w:val="000000"/>
          <w:sz w:val="28"/>
          <w:szCs w:val="28"/>
        </w:rPr>
        <w:t xml:space="preserve">» </w:t>
      </w:r>
      <w:r w:rsidRPr="0037631C">
        <w:rPr>
          <w:rStyle w:val="a4"/>
          <w:rFonts w:ascii="Times New Roman" w:hAnsi="Times New Roman"/>
          <w:bCs/>
          <w:color w:val="000000"/>
          <w:sz w:val="28"/>
          <w:szCs w:val="28"/>
        </w:rPr>
        <w:t>утвержденный Постановлением Администрации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:rsidR="0037631C" w:rsidRDefault="0037631C" w:rsidP="003763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02.02.2016 г № 31</w:t>
      </w:r>
    </w:p>
    <w:p w:rsidR="0037631C" w:rsidRDefault="0037631C" w:rsidP="0037631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7631C" w:rsidRDefault="0037631C" w:rsidP="00B22007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7631C">
        <w:rPr>
          <w:rFonts w:ascii="Times New Roman" w:hAnsi="Times New Roman"/>
          <w:bCs/>
          <w:sz w:val="28"/>
          <w:szCs w:val="28"/>
        </w:rPr>
        <w:t xml:space="preserve">     </w:t>
      </w:r>
      <w:r w:rsidRPr="0037631C">
        <w:rPr>
          <w:rFonts w:ascii="Times New Roman" w:hAnsi="Times New Roman"/>
          <w:bCs/>
          <w:sz w:val="28"/>
          <w:szCs w:val="28"/>
        </w:rPr>
        <w:tab/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Жилищным кодексом Российской Федерации, </w:t>
      </w:r>
      <w:r w:rsidRPr="0037631C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Законом Самарской области от 09 ноября 2012 года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Положениями ст.20 Жилищного Кодекса  российской Федерации, Федеральным законом от 27.12.2018г № 558 – ФЗ «О внесении изменений в Жилищный кодекс российской Федерации в части упорядочения норм, регулирующих переустройство и (или) перепланировку  помещений в многоквартирном доме», </w:t>
      </w:r>
      <w:r w:rsidRPr="0037631C">
        <w:rPr>
          <w:rFonts w:ascii="Times New Roman" w:hAnsi="Times New Roman"/>
          <w:bCs/>
          <w:sz w:val="28"/>
          <w:szCs w:val="28"/>
        </w:rPr>
        <w:t xml:space="preserve"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</w:t>
      </w:r>
      <w:r w:rsidRPr="0037631C">
        <w:rPr>
          <w:rFonts w:ascii="Times New Roman" w:hAnsi="Times New Roman"/>
          <w:bCs/>
          <w:sz w:val="28"/>
          <w:szCs w:val="28"/>
        </w:rPr>
        <w:lastRenderedPageBreak/>
        <w:t xml:space="preserve">учреждениями сельского поселения Курумоч», Федеральным законом  от 19.07.2018г  № 204 – ФЗ «О внесении изменений  Федеральный закон «Об организации предоставления государственных и муниципальных услуг»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услуг», Федеральным законом  от 29.05.2019г № 116-ФЗ </w:t>
      </w:r>
      <w:r w:rsidRPr="0037631C">
        <w:rPr>
          <w:rFonts w:ascii="Times New Roman" w:hAnsi="Times New Roman"/>
          <w:sz w:val="28"/>
          <w:szCs w:val="28"/>
        </w:rPr>
        <w:t>"О внесении изменений в Жилищный кодекс Российской Федерации"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Курумоч муниципального района Волжский Самарской области,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7631C" w:rsidRDefault="0037631C" w:rsidP="0037631C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Style w:val="a4"/>
          <w:color w:val="auto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Курумоч муниципального района Волжский Самарской области от   02.02.2016г № 31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37631C">
        <w:rPr>
          <w:rFonts w:ascii="Times New Roman" w:hAnsi="Times New Roman"/>
          <w:sz w:val="28"/>
          <w:szCs w:val="28"/>
        </w:rPr>
        <w:t>» следующие изменения:</w:t>
      </w:r>
    </w:p>
    <w:p w:rsidR="0037631C" w:rsidRDefault="0037631C" w:rsidP="0037631C">
      <w:pPr>
        <w:pStyle w:val="a3"/>
        <w:shd w:val="clear" w:color="auto" w:fill="FFFFFF"/>
        <w:ind w:left="360"/>
        <w:jc w:val="both"/>
        <w:rPr>
          <w:rStyle w:val="a4"/>
          <w:sz w:val="28"/>
          <w:szCs w:val="28"/>
        </w:rPr>
      </w:pPr>
    </w:p>
    <w:p w:rsidR="0037631C" w:rsidRPr="009B5EBA" w:rsidRDefault="0037631C" w:rsidP="0037631C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9B5EBA">
        <w:rPr>
          <w:rFonts w:ascii="Times New Roman" w:hAnsi="Times New Roman"/>
          <w:sz w:val="28"/>
          <w:szCs w:val="28"/>
        </w:rPr>
        <w:t xml:space="preserve">. Подпункт </w:t>
      </w:r>
      <w:r w:rsidR="009B5EBA" w:rsidRPr="009B5EBA">
        <w:rPr>
          <w:rFonts w:ascii="Times New Roman" w:hAnsi="Times New Roman"/>
          <w:sz w:val="28"/>
          <w:szCs w:val="28"/>
        </w:rPr>
        <w:t>2.6.1.</w:t>
      </w:r>
      <w:r w:rsidRPr="009B5EBA">
        <w:rPr>
          <w:rFonts w:ascii="Times New Roman" w:hAnsi="Times New Roman"/>
          <w:sz w:val="28"/>
          <w:szCs w:val="28"/>
        </w:rPr>
        <w:t xml:space="preserve"> пункта 2.</w:t>
      </w:r>
      <w:r w:rsidR="009B5EBA" w:rsidRPr="009B5EBA">
        <w:rPr>
          <w:rFonts w:ascii="Times New Roman" w:hAnsi="Times New Roman"/>
          <w:sz w:val="28"/>
          <w:szCs w:val="28"/>
        </w:rPr>
        <w:t>6</w:t>
      </w:r>
      <w:r w:rsidRPr="009B5EBA">
        <w:rPr>
          <w:rFonts w:ascii="Times New Roman" w:hAnsi="Times New Roman"/>
          <w:sz w:val="28"/>
          <w:szCs w:val="28"/>
        </w:rPr>
        <w:t xml:space="preserve">. </w:t>
      </w:r>
      <w:r w:rsidR="009B5EBA">
        <w:rPr>
          <w:rFonts w:ascii="Times New Roman" w:hAnsi="Times New Roman"/>
          <w:sz w:val="28"/>
          <w:szCs w:val="28"/>
        </w:rPr>
        <w:t>добавить пунктами следующего содержания:</w:t>
      </w:r>
    </w:p>
    <w:p w:rsidR="009B5EBA" w:rsidRPr="00B22007" w:rsidRDefault="00B22007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5EBA" w:rsidRPr="00B22007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9B5EBA" w:rsidRPr="003B4400">
        <w:rPr>
          <w:rFonts w:ascii="Times New Roman" w:eastAsia="Times New Roman" w:hAnsi="Times New Roman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B5EBA" w:rsidRPr="003B4400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общего собрания собственников помещений в многоквартирном доме оформляются в соответствии с требованиями </w:t>
      </w:r>
      <w:r w:rsidR="00C82D82" w:rsidRPr="00B22007">
        <w:rPr>
          <w:rFonts w:ascii="Times New Roman" w:eastAsia="Times New Roman" w:hAnsi="Times New Roman"/>
          <w:sz w:val="28"/>
          <w:szCs w:val="28"/>
          <w:lang w:eastAsia="ru-RU"/>
        </w:rPr>
        <w:t>статей 20</w:t>
      </w: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,44,45,46 ЖК РФ.</w:t>
      </w:r>
    </w:p>
    <w:p w:rsidR="009B5EBA" w:rsidRPr="00B22007" w:rsidRDefault="009B5EBA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6"/>
      <w:bookmarkEnd w:id="1"/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4400">
        <w:rPr>
          <w:rFonts w:ascii="Times New Roman" w:eastAsia="Times New Roman" w:hAnsi="Times New Roman"/>
          <w:sz w:val="28"/>
          <w:szCs w:val="28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помещение.";</w:t>
      </w:r>
    </w:p>
    <w:p w:rsidR="009B5EBA" w:rsidRPr="00B22007" w:rsidRDefault="009B5EBA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007">
        <w:rPr>
          <w:rStyle w:val="blk"/>
          <w:rFonts w:ascii="Times New Roman" w:hAnsi="Times New Roman"/>
          <w:sz w:val="28"/>
          <w:szCs w:val="28"/>
        </w:rPr>
        <w:t>2.6.1.1. Заявитель вправе не представлять документы, предусмотренные </w:t>
      </w:r>
      <w:hyperlink r:id="rId6" w:anchor="dst100177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 w:rsidRPr="00B22007">
        <w:rPr>
          <w:rStyle w:val="blk"/>
          <w:rFonts w:ascii="Times New Roman" w:hAnsi="Times New Roman"/>
          <w:sz w:val="28"/>
          <w:szCs w:val="28"/>
        </w:rPr>
        <w:t> и </w:t>
      </w:r>
      <w:hyperlink r:id="rId7" w:anchor="dst100178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6 </w:t>
        </w:r>
        <w:r w:rsidR="00B22007"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подпункта</w:t>
        </w:r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B22007">
        <w:rPr>
          <w:rStyle w:val="blk"/>
          <w:rFonts w:ascii="Times New Roman" w:hAnsi="Times New Roman"/>
          <w:sz w:val="28"/>
          <w:szCs w:val="28"/>
        </w:rPr>
        <w:t>.6.1 </w:t>
      </w:r>
      <w:r w:rsidR="00B22007" w:rsidRPr="00B22007">
        <w:rPr>
          <w:rStyle w:val="blk"/>
          <w:rFonts w:ascii="Times New Roman" w:hAnsi="Times New Roman"/>
          <w:sz w:val="28"/>
          <w:szCs w:val="28"/>
        </w:rPr>
        <w:t>пункта 2.6</w:t>
      </w:r>
      <w:r w:rsidRPr="00B22007">
        <w:rPr>
          <w:rStyle w:val="blk"/>
          <w:rFonts w:ascii="Times New Roman" w:hAnsi="Times New Roman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8" w:anchor="dst100176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4 </w:t>
        </w:r>
        <w:r w:rsidR="00B22007"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подпункта</w:t>
        </w:r>
      </w:hyperlink>
      <w:r w:rsidR="00B22007">
        <w:rPr>
          <w:rStyle w:val="blk"/>
          <w:rFonts w:ascii="Times New Roman" w:hAnsi="Times New Roman"/>
          <w:sz w:val="28"/>
          <w:szCs w:val="28"/>
        </w:rPr>
        <w:t xml:space="preserve"> 2.6.1 пункта 2.6.</w:t>
      </w:r>
      <w:r w:rsidRPr="00B22007">
        <w:rPr>
          <w:rStyle w:val="blk"/>
          <w:rFonts w:ascii="Times New Roman" w:hAnsi="Times New Roman"/>
          <w:sz w:val="28"/>
          <w:szCs w:val="28"/>
        </w:rPr>
        <w:t xml:space="preserve">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631"/>
      <w:bookmarkEnd w:id="2"/>
      <w:r w:rsidRPr="00B22007"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20"/>
      <w:bookmarkEnd w:id="3"/>
      <w:r w:rsidRPr="00B22007">
        <w:rPr>
          <w:rStyle w:val="blk"/>
          <w:rFonts w:ascii="Times New Roman" w:hAnsi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21"/>
      <w:bookmarkEnd w:id="4"/>
      <w:r w:rsidRPr="00B22007">
        <w:rPr>
          <w:rStyle w:val="blk"/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875"/>
      <w:bookmarkEnd w:id="5"/>
      <w:r w:rsidRPr="00B22007">
        <w:rPr>
          <w:rStyle w:val="blk"/>
          <w:rFonts w:ascii="Times New Roman" w:hAnsi="Times New Roman"/>
          <w:sz w:val="28"/>
          <w:szCs w:val="28"/>
        </w:rPr>
        <w:t>2.6.1.2.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B22007" w:rsidRPr="00B22007">
        <w:rPr>
          <w:rStyle w:val="blk"/>
          <w:rFonts w:ascii="Times New Roman" w:hAnsi="Times New Roman"/>
          <w:sz w:val="28"/>
          <w:szCs w:val="28"/>
        </w:rPr>
        <w:t>»</w:t>
      </w:r>
    </w:p>
    <w:p w:rsidR="00C82D82" w:rsidRPr="003C5F03" w:rsidRDefault="00C82D82" w:rsidP="00C82D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 xml:space="preserve">2. Опубликовать Административный регламент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9" w:history="1">
        <w:r w:rsidRPr="003C5F03">
          <w:rPr>
            <w:rStyle w:val="a5"/>
            <w:sz w:val="28"/>
            <w:szCs w:val="28"/>
            <w:lang w:val="en-US"/>
          </w:rPr>
          <w:t>www</w:t>
        </w:r>
        <w:r w:rsidRPr="003C5F03">
          <w:rPr>
            <w:rStyle w:val="a5"/>
            <w:sz w:val="28"/>
            <w:szCs w:val="28"/>
          </w:rPr>
          <w:t>.</w:t>
        </w:r>
        <w:r w:rsidRPr="003C5F03">
          <w:rPr>
            <w:rStyle w:val="a5"/>
            <w:sz w:val="28"/>
            <w:szCs w:val="28"/>
            <w:lang w:val="en-US"/>
          </w:rPr>
          <w:t>sp</w:t>
        </w:r>
        <w:r w:rsidRPr="003C5F03">
          <w:rPr>
            <w:rStyle w:val="a5"/>
            <w:sz w:val="28"/>
            <w:szCs w:val="28"/>
          </w:rPr>
          <w:t>-</w:t>
        </w:r>
        <w:r w:rsidRPr="003C5F03">
          <w:rPr>
            <w:rStyle w:val="a5"/>
            <w:sz w:val="28"/>
            <w:szCs w:val="28"/>
            <w:lang w:val="en-US"/>
          </w:rPr>
          <w:t>kurumoch</w:t>
        </w:r>
        <w:r w:rsidRPr="003C5F03">
          <w:rPr>
            <w:rStyle w:val="a5"/>
            <w:sz w:val="28"/>
            <w:szCs w:val="28"/>
          </w:rPr>
          <w:t>.</w:t>
        </w:r>
        <w:r w:rsidRPr="003C5F03">
          <w:rPr>
            <w:rStyle w:val="a5"/>
            <w:sz w:val="28"/>
            <w:szCs w:val="28"/>
            <w:lang w:val="en-US"/>
          </w:rPr>
          <w:t>ru</w:t>
        </w:r>
      </w:hyperlink>
      <w:r w:rsidRPr="003C5F03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3C5F03">
        <w:rPr>
          <w:rFonts w:ascii="Times New Roman" w:hAnsi="Times New Roman"/>
          <w:sz w:val="28"/>
          <w:szCs w:val="28"/>
        </w:rPr>
        <w:t>информационно- телекоммуникационной сети 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C82D82" w:rsidRPr="003C5F03" w:rsidRDefault="00C82D82" w:rsidP="00C82D82">
      <w:pPr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C5F03">
        <w:rPr>
          <w:rFonts w:ascii="Times New Roman" w:hAnsi="Times New Roman"/>
          <w:sz w:val="28"/>
          <w:szCs w:val="28"/>
        </w:rPr>
        <w:t xml:space="preserve"> сельского поселения Курумоч </w:t>
      </w:r>
      <w:r w:rsidRPr="003C5F03">
        <w:rPr>
          <w:rFonts w:ascii="Times New Roman" w:hAnsi="Times New Roman"/>
          <w:sz w:val="28"/>
          <w:szCs w:val="28"/>
        </w:rPr>
        <w:tab/>
      </w:r>
      <w:r w:rsidRPr="003C5F03">
        <w:rPr>
          <w:rFonts w:ascii="Times New Roman" w:hAnsi="Times New Roman"/>
          <w:sz w:val="28"/>
          <w:szCs w:val="28"/>
        </w:rPr>
        <w:tab/>
      </w:r>
      <w:r w:rsidRPr="003C5F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Default="00C82D82" w:rsidP="00C82D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82" w:rsidRDefault="00C82D82" w:rsidP="00C82D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82" w:rsidRPr="008E2C0E" w:rsidRDefault="00C82D82" w:rsidP="00C82D8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Кулешевская 3021917</w:t>
      </w:r>
    </w:p>
    <w:p w:rsidR="009B5EBA" w:rsidRDefault="009B5EBA"/>
    <w:sectPr w:rsidR="009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892"/>
    <w:multiLevelType w:val="multilevel"/>
    <w:tmpl w:val="7D3C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84E2300"/>
    <w:multiLevelType w:val="multilevel"/>
    <w:tmpl w:val="F4C24D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C"/>
    <w:rsid w:val="0037631C"/>
    <w:rsid w:val="009B5EBA"/>
    <w:rsid w:val="00A05EA5"/>
    <w:rsid w:val="00B22007"/>
    <w:rsid w:val="00C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6A5"/>
  <w15:chartTrackingRefBased/>
  <w15:docId w15:val="{3A1BE0B2-7BC4-4007-84EC-CA0FBDF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1C"/>
    <w:pPr>
      <w:ind w:left="720"/>
      <w:contextualSpacing/>
    </w:pPr>
  </w:style>
  <w:style w:type="character" w:customStyle="1" w:styleId="a4">
    <w:name w:val="Цветовое выделение"/>
    <w:rsid w:val="0037631C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37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9B5EBA"/>
    <w:rPr>
      <w:color w:val="0000FF"/>
      <w:u w:val="single"/>
    </w:rPr>
  </w:style>
  <w:style w:type="character" w:customStyle="1" w:styleId="blk">
    <w:name w:val="blk"/>
    <w:basedOn w:val="a0"/>
    <w:rsid w:val="009B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83/b930831f72b8c8e870e2b496422463d63c3176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683/b930831f72b8c8e870e2b496422463d63c317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5683/b930831f72b8c8e870e2b496422463d63c31763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2019-07-24T05:12:00Z</dcterms:created>
  <dcterms:modified xsi:type="dcterms:W3CDTF">2019-07-24T09:54:00Z</dcterms:modified>
</cp:coreProperties>
</file>