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4B" w:rsidRPr="0087244B" w:rsidRDefault="0087244B" w:rsidP="0087244B">
      <w:pPr>
        <w:jc w:val="center"/>
        <w:rPr>
          <w:noProof/>
        </w:rPr>
      </w:pPr>
      <w:r w:rsidRPr="0087244B">
        <w:rPr>
          <w:noProof/>
        </w:rPr>
        <w:drawing>
          <wp:anchor distT="0" distB="0" distL="114300" distR="114300" simplePos="0" relativeHeight="251659264" behindDoc="0" locked="0" layoutInCell="1" allowOverlap="1">
            <wp:simplePos x="0" y="0"/>
            <wp:positionH relativeFrom="column">
              <wp:posOffset>2608148</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244B" w:rsidRPr="0087244B" w:rsidRDefault="0087244B" w:rsidP="0087244B">
      <w:pPr>
        <w:jc w:val="center"/>
        <w:rPr>
          <w:noProof/>
        </w:rPr>
      </w:pPr>
    </w:p>
    <w:p w:rsidR="0087244B" w:rsidRPr="0087244B" w:rsidRDefault="0087244B" w:rsidP="0087244B">
      <w:pPr>
        <w:jc w:val="center"/>
        <w:rPr>
          <w:b/>
          <w:bCs/>
        </w:rPr>
      </w:pPr>
      <w:r w:rsidRPr="0087244B">
        <w:rPr>
          <w:b/>
          <w:bCs/>
        </w:rPr>
        <w:t>РОССИЙСКАЯ ФЕДЕРАЦИЯ</w:t>
      </w:r>
      <w:r w:rsidRPr="0087244B">
        <w:rPr>
          <w:b/>
          <w:bCs/>
        </w:rPr>
        <w:br/>
        <w:t>САМАРСКАЯ ОБЛАСТЬ</w:t>
      </w:r>
    </w:p>
    <w:p w:rsidR="0087244B" w:rsidRPr="0087244B" w:rsidRDefault="0087244B" w:rsidP="0087244B">
      <w:pPr>
        <w:jc w:val="center"/>
        <w:rPr>
          <w:b/>
          <w:bCs/>
        </w:rPr>
      </w:pPr>
      <w:r w:rsidRPr="0087244B">
        <w:rPr>
          <w:b/>
          <w:bCs/>
        </w:rPr>
        <w:t xml:space="preserve">МУНИЦИПАЛЬНЫЙ РАЙОН </w:t>
      </w:r>
      <w:r w:rsidRPr="0087244B">
        <w:rPr>
          <w:b/>
          <w:caps/>
        </w:rPr>
        <w:fldChar w:fldCharType="begin"/>
      </w:r>
      <w:r w:rsidRPr="0087244B">
        <w:rPr>
          <w:b/>
          <w:caps/>
        </w:rPr>
        <w:instrText xml:space="preserve"> MERGEFIELD "Название_района" </w:instrText>
      </w:r>
      <w:r w:rsidRPr="0087244B">
        <w:rPr>
          <w:b/>
          <w:caps/>
        </w:rPr>
        <w:fldChar w:fldCharType="separate"/>
      </w:r>
      <w:r w:rsidRPr="0087244B">
        <w:rPr>
          <w:b/>
          <w:caps/>
          <w:noProof/>
        </w:rPr>
        <w:t>Волжский</w:t>
      </w:r>
      <w:r w:rsidRPr="0087244B">
        <w:rPr>
          <w:b/>
          <w:caps/>
        </w:rPr>
        <w:fldChar w:fldCharType="end"/>
      </w:r>
    </w:p>
    <w:p w:rsidR="0087244B" w:rsidRPr="0087244B" w:rsidRDefault="0087244B" w:rsidP="0087244B">
      <w:pPr>
        <w:jc w:val="center"/>
        <w:rPr>
          <w:b/>
          <w:bCs/>
        </w:rPr>
      </w:pPr>
      <w:r w:rsidRPr="0087244B">
        <w:rPr>
          <w:b/>
          <w:bCs/>
        </w:rPr>
        <w:t xml:space="preserve">СОБРАНИЕ ПРЕДСТАВИТЕЛЕЙ СЕЛЬСКОГО ПОСЕЛЕНИЯ </w:t>
      </w:r>
    </w:p>
    <w:p w:rsidR="0087244B" w:rsidRPr="0087244B" w:rsidRDefault="0087244B" w:rsidP="0087244B">
      <w:pPr>
        <w:jc w:val="center"/>
        <w:rPr>
          <w:b/>
          <w:caps/>
        </w:rPr>
      </w:pPr>
      <w:r w:rsidRPr="0087244B">
        <w:rPr>
          <w:b/>
          <w:caps/>
        </w:rPr>
        <w:t>КУРУМОЧ</w:t>
      </w:r>
    </w:p>
    <w:p w:rsidR="0087244B" w:rsidRPr="0087244B" w:rsidRDefault="0087244B" w:rsidP="0087244B">
      <w:pPr>
        <w:jc w:val="center"/>
        <w:rPr>
          <w:b/>
          <w:caps/>
        </w:rPr>
      </w:pPr>
      <w:proofErr w:type="gramStart"/>
      <w:r w:rsidRPr="0087244B">
        <w:rPr>
          <w:b/>
          <w:caps/>
        </w:rPr>
        <w:t>ТРЕТЬЕГО  созыва</w:t>
      </w:r>
      <w:proofErr w:type="gramEnd"/>
    </w:p>
    <w:p w:rsidR="0087244B" w:rsidRPr="0087244B" w:rsidRDefault="0087244B" w:rsidP="0087244B">
      <w:pPr>
        <w:contextualSpacing/>
        <w:jc w:val="right"/>
        <w:rPr>
          <w:b/>
          <w:i/>
          <w:u w:val="single"/>
        </w:rPr>
      </w:pPr>
    </w:p>
    <w:p w:rsidR="0087244B" w:rsidRPr="0087244B" w:rsidRDefault="0087244B" w:rsidP="0087244B">
      <w:pPr>
        <w:jc w:val="center"/>
      </w:pPr>
    </w:p>
    <w:p w:rsidR="0087244B" w:rsidRPr="0087244B" w:rsidRDefault="0087244B" w:rsidP="0087244B">
      <w:pPr>
        <w:jc w:val="center"/>
        <w:rPr>
          <w:b/>
          <w:sz w:val="28"/>
          <w:szCs w:val="28"/>
        </w:rPr>
      </w:pPr>
      <w:r w:rsidRPr="0087244B">
        <w:rPr>
          <w:b/>
          <w:sz w:val="28"/>
          <w:szCs w:val="28"/>
        </w:rPr>
        <w:t>РЕШЕНИЕ</w:t>
      </w:r>
    </w:p>
    <w:p w:rsidR="0087244B" w:rsidRPr="0087244B" w:rsidRDefault="0087244B" w:rsidP="0087244B">
      <w:pPr>
        <w:jc w:val="center"/>
        <w:rPr>
          <w:sz w:val="28"/>
          <w:szCs w:val="28"/>
        </w:rPr>
      </w:pPr>
    </w:p>
    <w:p w:rsidR="0087244B" w:rsidRPr="00D62B0F" w:rsidRDefault="0087244B" w:rsidP="0087244B">
      <w:pPr>
        <w:shd w:val="clear" w:color="auto" w:fill="FFFFFF"/>
        <w:tabs>
          <w:tab w:val="left" w:pos="2714"/>
          <w:tab w:val="left" w:pos="5180"/>
          <w:tab w:val="left" w:pos="8125"/>
        </w:tabs>
        <w:rPr>
          <w:b/>
          <w:sz w:val="28"/>
          <w:szCs w:val="28"/>
        </w:rPr>
      </w:pPr>
      <w:r w:rsidRPr="00D62B0F">
        <w:rPr>
          <w:b/>
          <w:sz w:val="28"/>
          <w:szCs w:val="28"/>
        </w:rPr>
        <w:t xml:space="preserve">            «28» </w:t>
      </w:r>
      <w:proofErr w:type="gramStart"/>
      <w:r w:rsidRPr="00D62B0F">
        <w:rPr>
          <w:b/>
          <w:sz w:val="28"/>
          <w:szCs w:val="28"/>
        </w:rPr>
        <w:t>марта  2019</w:t>
      </w:r>
      <w:proofErr w:type="gramEnd"/>
      <w:r w:rsidRPr="00D62B0F">
        <w:rPr>
          <w:b/>
          <w:sz w:val="28"/>
          <w:szCs w:val="28"/>
        </w:rPr>
        <w:t xml:space="preserve"> г.                                                                 № 209/57</w:t>
      </w:r>
    </w:p>
    <w:p w:rsidR="0087244B" w:rsidRPr="0087244B" w:rsidRDefault="0087244B" w:rsidP="0087244B">
      <w:pPr>
        <w:shd w:val="clear" w:color="auto" w:fill="FFFFFF"/>
        <w:tabs>
          <w:tab w:val="left" w:pos="2714"/>
          <w:tab w:val="left" w:pos="5180"/>
          <w:tab w:val="left" w:pos="8125"/>
        </w:tabs>
      </w:pPr>
    </w:p>
    <w:p w:rsidR="0087244B" w:rsidRPr="0087244B" w:rsidRDefault="0087244B" w:rsidP="0087244B">
      <w:pPr>
        <w:jc w:val="center"/>
        <w:rPr>
          <w:b/>
          <w:sz w:val="28"/>
          <w:szCs w:val="28"/>
        </w:rPr>
      </w:pPr>
      <w:r w:rsidRPr="0087244B">
        <w:rPr>
          <w:b/>
          <w:sz w:val="28"/>
          <w:szCs w:val="28"/>
        </w:rPr>
        <w:t xml:space="preserve">Об утверждении Правил благоустройства на территории сельского поселения Курумоч муниципального района Волжский Самарской области </w:t>
      </w:r>
      <w:r>
        <w:rPr>
          <w:b/>
          <w:sz w:val="28"/>
          <w:szCs w:val="28"/>
        </w:rPr>
        <w:t xml:space="preserve"> </w:t>
      </w:r>
    </w:p>
    <w:p w:rsidR="0087244B" w:rsidRPr="0087244B" w:rsidRDefault="0087244B" w:rsidP="0087244B">
      <w:pPr>
        <w:jc w:val="center"/>
        <w:rPr>
          <w:sz w:val="28"/>
          <w:szCs w:val="28"/>
        </w:rPr>
      </w:pPr>
    </w:p>
    <w:p w:rsidR="0087244B" w:rsidRPr="0087244B" w:rsidRDefault="0087244B" w:rsidP="0087244B">
      <w:pPr>
        <w:widowControl w:val="0"/>
        <w:autoSpaceDE w:val="0"/>
        <w:autoSpaceDN w:val="0"/>
        <w:adjustRightInd w:val="0"/>
        <w:ind w:firstLine="540"/>
        <w:jc w:val="both"/>
        <w:rPr>
          <w:sz w:val="28"/>
          <w:szCs w:val="28"/>
        </w:rPr>
      </w:pPr>
      <w:r w:rsidRPr="0087244B">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в целях обеспечения благоустройства территории муниципального района Волжский Самарской области, организации постоянного и эффективного контроля за содержанием муниципальных территорий, соблюдением чистоты и порядка в сельском поселении Курумоч муниципального района Волжский Самарской области, Уставом сельского поселения Курумоч муниципального района Волжский Самарской области, </w:t>
      </w:r>
      <w:r>
        <w:rPr>
          <w:sz w:val="28"/>
          <w:szCs w:val="28"/>
        </w:rPr>
        <w:t>Собрание представителей сельского поселения Курумоч</w:t>
      </w:r>
      <w:r w:rsidRPr="0087244B">
        <w:rPr>
          <w:sz w:val="28"/>
          <w:szCs w:val="28"/>
        </w:rPr>
        <w:t xml:space="preserve"> муниципального района Волжский Самарской области </w:t>
      </w:r>
      <w:r>
        <w:rPr>
          <w:sz w:val="28"/>
          <w:szCs w:val="28"/>
        </w:rPr>
        <w:t>РЕШИЛО</w:t>
      </w:r>
      <w:r w:rsidRPr="0087244B">
        <w:rPr>
          <w:sz w:val="28"/>
          <w:szCs w:val="28"/>
        </w:rPr>
        <w:t>:</w:t>
      </w:r>
    </w:p>
    <w:p w:rsidR="0087244B" w:rsidRPr="0087244B" w:rsidRDefault="0087244B" w:rsidP="0087244B">
      <w:pPr>
        <w:widowControl w:val="0"/>
        <w:autoSpaceDE w:val="0"/>
        <w:autoSpaceDN w:val="0"/>
        <w:adjustRightInd w:val="0"/>
        <w:ind w:firstLine="540"/>
        <w:jc w:val="both"/>
        <w:rPr>
          <w:sz w:val="28"/>
          <w:szCs w:val="28"/>
        </w:rPr>
      </w:pPr>
    </w:p>
    <w:p w:rsidR="0087244B" w:rsidRPr="0087244B" w:rsidRDefault="0087244B" w:rsidP="0087244B">
      <w:pPr>
        <w:jc w:val="both"/>
        <w:rPr>
          <w:rFonts w:eastAsia="Calibri"/>
          <w:sz w:val="28"/>
          <w:szCs w:val="28"/>
          <w:lang w:eastAsia="en-US"/>
        </w:rPr>
      </w:pPr>
      <w:r w:rsidRPr="0087244B">
        <w:rPr>
          <w:sz w:val="28"/>
          <w:szCs w:val="28"/>
        </w:rPr>
        <w:t xml:space="preserve">1.   </w:t>
      </w:r>
      <w:r w:rsidRPr="0087244B">
        <w:rPr>
          <w:rFonts w:eastAsia="Calibri"/>
          <w:sz w:val="28"/>
          <w:szCs w:val="28"/>
          <w:lang w:eastAsia="en-US"/>
        </w:rPr>
        <w:t xml:space="preserve">Утвердить </w:t>
      </w:r>
      <w:r w:rsidRPr="0087244B">
        <w:rPr>
          <w:sz w:val="28"/>
          <w:szCs w:val="28"/>
        </w:rPr>
        <w:t xml:space="preserve">Правила благоустройства на территории сельского поселения Курумоч муниципального района Волжский Самарской области» в новой редакции </w:t>
      </w:r>
      <w:r w:rsidRPr="0087244B">
        <w:rPr>
          <w:rFonts w:eastAsia="Calibri"/>
          <w:bCs/>
          <w:sz w:val="28"/>
          <w:szCs w:val="28"/>
          <w:lang w:eastAsia="en-US"/>
        </w:rPr>
        <w:t>(далее- правила)</w:t>
      </w:r>
      <w:r w:rsidRPr="0087244B">
        <w:rPr>
          <w:rFonts w:eastAsia="Calibri"/>
          <w:b/>
          <w:bCs/>
          <w:sz w:val="28"/>
          <w:szCs w:val="28"/>
          <w:lang w:eastAsia="en-US"/>
        </w:rPr>
        <w:t xml:space="preserve"> </w:t>
      </w:r>
      <w:r w:rsidRPr="0087244B">
        <w:rPr>
          <w:rFonts w:eastAsia="Calibri"/>
          <w:sz w:val="28"/>
          <w:szCs w:val="28"/>
          <w:lang w:eastAsia="en-US"/>
        </w:rPr>
        <w:t>(Приложение № 1).</w:t>
      </w:r>
    </w:p>
    <w:p w:rsidR="0087244B" w:rsidRPr="0087244B" w:rsidRDefault="0087244B" w:rsidP="0087244B">
      <w:pPr>
        <w:jc w:val="both"/>
        <w:rPr>
          <w:rFonts w:eastAsia="Calibri"/>
          <w:sz w:val="28"/>
          <w:szCs w:val="28"/>
          <w:lang w:eastAsia="en-US"/>
        </w:rPr>
      </w:pPr>
    </w:p>
    <w:p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2. Опубликовать </w:t>
      </w:r>
      <w:r w:rsidRPr="0087244B">
        <w:rPr>
          <w:sz w:val="28"/>
          <w:szCs w:val="28"/>
        </w:rPr>
        <w:t>Правила благоустройства  на территории сельского поселения Курумоч муниципального района Волжский Самарской области» в новой редакции</w:t>
      </w:r>
      <w:r w:rsidRPr="0087244B">
        <w:rPr>
          <w:rFonts w:eastAsia="Calibri"/>
          <w:sz w:val="28"/>
          <w:szCs w:val="28"/>
          <w:lang w:eastAsia="en-US"/>
        </w:rPr>
        <w:t xml:space="preserve">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Pr="0087244B">
          <w:rPr>
            <w:rFonts w:eastAsia="Calibri"/>
            <w:sz w:val="28"/>
            <w:szCs w:val="28"/>
            <w:u w:val="single"/>
            <w:lang w:val="en-US" w:eastAsia="en-US"/>
          </w:rPr>
          <w:t>www</w:t>
        </w:r>
        <w:r w:rsidRPr="0087244B">
          <w:rPr>
            <w:rFonts w:eastAsia="Calibri"/>
            <w:sz w:val="28"/>
            <w:szCs w:val="28"/>
            <w:u w:val="single"/>
            <w:lang w:eastAsia="en-US"/>
          </w:rPr>
          <w:t>.</w:t>
        </w:r>
        <w:proofErr w:type="spellStart"/>
        <w:r w:rsidRPr="0087244B">
          <w:rPr>
            <w:rFonts w:eastAsia="Calibri"/>
            <w:sz w:val="28"/>
            <w:szCs w:val="28"/>
            <w:u w:val="single"/>
            <w:lang w:val="en-US" w:eastAsia="en-US"/>
          </w:rPr>
          <w:t>sp</w:t>
        </w:r>
        <w:proofErr w:type="spellEnd"/>
        <w:r w:rsidRPr="0087244B">
          <w:rPr>
            <w:rFonts w:eastAsia="Calibri"/>
            <w:sz w:val="28"/>
            <w:szCs w:val="28"/>
            <w:u w:val="single"/>
            <w:lang w:eastAsia="en-US"/>
          </w:rPr>
          <w:t>-</w:t>
        </w:r>
        <w:proofErr w:type="spellStart"/>
        <w:r w:rsidRPr="0087244B">
          <w:rPr>
            <w:rFonts w:eastAsia="Calibri"/>
            <w:sz w:val="28"/>
            <w:szCs w:val="28"/>
            <w:u w:val="single"/>
            <w:lang w:val="en-US" w:eastAsia="en-US"/>
          </w:rPr>
          <w:t>kurumoch</w:t>
        </w:r>
        <w:proofErr w:type="spellEnd"/>
        <w:r w:rsidRPr="0087244B">
          <w:rPr>
            <w:rFonts w:eastAsia="Calibri"/>
            <w:sz w:val="28"/>
            <w:szCs w:val="28"/>
            <w:u w:val="single"/>
            <w:lang w:eastAsia="en-US"/>
          </w:rPr>
          <w:t>.</w:t>
        </w:r>
        <w:proofErr w:type="spellStart"/>
        <w:r w:rsidRPr="0087244B">
          <w:rPr>
            <w:rFonts w:eastAsia="Calibri"/>
            <w:sz w:val="28"/>
            <w:szCs w:val="28"/>
            <w:u w:val="single"/>
            <w:lang w:val="en-US" w:eastAsia="en-US"/>
          </w:rPr>
          <w:t>ru</w:t>
        </w:r>
        <w:proofErr w:type="spellEnd"/>
      </w:hyperlink>
      <w:r w:rsidRPr="0087244B">
        <w:rPr>
          <w:rFonts w:eastAsia="Calibri"/>
          <w:sz w:val="28"/>
          <w:szCs w:val="28"/>
          <w:u w:val="single"/>
          <w:lang w:eastAsia="en-US"/>
        </w:rPr>
        <w:t xml:space="preserve"> в </w:t>
      </w:r>
      <w:r w:rsidRPr="0087244B">
        <w:rPr>
          <w:rFonts w:eastAsia="Calibri"/>
          <w:sz w:val="28"/>
          <w:szCs w:val="28"/>
          <w:lang w:eastAsia="en-US"/>
        </w:rPr>
        <w:t xml:space="preserve">информационно- телекоммуникационной сети Интернет. </w:t>
      </w:r>
    </w:p>
    <w:p w:rsidR="0087244B" w:rsidRPr="0087244B" w:rsidRDefault="0087244B" w:rsidP="0087244B">
      <w:pPr>
        <w:spacing w:after="240"/>
        <w:jc w:val="both"/>
        <w:rPr>
          <w:rFonts w:eastAsia="Calibri"/>
          <w:bCs/>
          <w:sz w:val="28"/>
          <w:szCs w:val="28"/>
          <w:lang w:eastAsia="en-US"/>
        </w:rPr>
      </w:pPr>
      <w:r w:rsidRPr="0087244B">
        <w:rPr>
          <w:rFonts w:eastAsia="Calibri"/>
          <w:sz w:val="28"/>
          <w:szCs w:val="28"/>
          <w:lang w:eastAsia="en-US"/>
        </w:rPr>
        <w:t>3. Решение Собрания Представителей сельского поселения Курумоч от «02» октября 2017г № 124/33 «</w:t>
      </w:r>
      <w:r w:rsidRPr="0087244B">
        <w:rPr>
          <w:sz w:val="28"/>
          <w:szCs w:val="28"/>
        </w:rPr>
        <w:t>Об утверждении Правил благоустройства территории сельского поселения Курумоч муниципального района Волжский Самарской области»</w:t>
      </w:r>
      <w:r w:rsidRPr="0087244B">
        <w:rPr>
          <w:b/>
          <w:sz w:val="28"/>
          <w:szCs w:val="28"/>
        </w:rPr>
        <w:t xml:space="preserve"> </w:t>
      </w:r>
      <w:r w:rsidRPr="0087244B">
        <w:rPr>
          <w:rFonts w:eastAsia="Calibri"/>
          <w:bCs/>
          <w:sz w:val="28"/>
          <w:szCs w:val="28"/>
          <w:lang w:eastAsia="en-US"/>
        </w:rPr>
        <w:t>считать утратившим силу.</w:t>
      </w:r>
    </w:p>
    <w:p w:rsidR="0087244B" w:rsidRPr="0087244B" w:rsidRDefault="0087244B" w:rsidP="0087244B">
      <w:pPr>
        <w:spacing w:after="240"/>
        <w:jc w:val="both"/>
        <w:rPr>
          <w:b/>
          <w:sz w:val="28"/>
          <w:szCs w:val="28"/>
        </w:rPr>
      </w:pPr>
      <w:r w:rsidRPr="0087244B">
        <w:rPr>
          <w:rFonts w:eastAsia="Calibri"/>
          <w:bCs/>
          <w:sz w:val="28"/>
          <w:szCs w:val="28"/>
          <w:lang w:eastAsia="en-US"/>
        </w:rPr>
        <w:lastRenderedPageBreak/>
        <w:t xml:space="preserve">4. Решение Собрания представителей сельского поселения Курумоч от «10» октября 2019г  № 177/48 </w:t>
      </w:r>
      <w:r w:rsidRPr="0087244B">
        <w:rPr>
          <w:sz w:val="28"/>
          <w:szCs w:val="28"/>
        </w:rPr>
        <w:t>О внесении изменений  в Правила благоустройства территории сельского поселения Курумоч  муниципального района Волжский Самарской области  утверждённых решением Собрания представителей сельского поселения Курумоч от «02» октября 2017г № 124/33 «Об утверждении  Правил благоустройства территории сельского поселения Курумоч муниципального района  Волжский Самарской области» считать утратившим силу.</w:t>
      </w:r>
    </w:p>
    <w:p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5. Настоящее Решение вступает в силу со дня его официального опубликования. </w:t>
      </w:r>
    </w:p>
    <w:p w:rsidR="0087244B" w:rsidRPr="0087244B" w:rsidRDefault="0087244B" w:rsidP="0087244B">
      <w:pPr>
        <w:pStyle w:val="a3"/>
        <w:jc w:val="both"/>
        <w:rPr>
          <w:szCs w:val="28"/>
        </w:rPr>
      </w:pPr>
    </w:p>
    <w:p w:rsidR="0087244B" w:rsidRPr="0087244B" w:rsidRDefault="0087244B" w:rsidP="0087244B">
      <w:pPr>
        <w:pStyle w:val="a3"/>
        <w:jc w:val="both"/>
        <w:rPr>
          <w:szCs w:val="28"/>
        </w:rPr>
      </w:pPr>
      <w:r w:rsidRPr="0087244B">
        <w:rPr>
          <w:szCs w:val="28"/>
        </w:rPr>
        <w:t>Глава сельского поселения Курумоч</w:t>
      </w:r>
      <w:r w:rsidRPr="0087244B">
        <w:rPr>
          <w:szCs w:val="28"/>
        </w:rPr>
        <w:tab/>
      </w:r>
      <w:r w:rsidRPr="0087244B">
        <w:rPr>
          <w:szCs w:val="28"/>
        </w:rPr>
        <w:tab/>
      </w:r>
      <w:r w:rsidRPr="0087244B">
        <w:rPr>
          <w:szCs w:val="28"/>
        </w:rPr>
        <w:tab/>
      </w:r>
      <w:r w:rsidRPr="0087244B">
        <w:rPr>
          <w:szCs w:val="28"/>
        </w:rPr>
        <w:tab/>
        <w:t>О.Л. Катынский</w:t>
      </w:r>
    </w:p>
    <w:p w:rsidR="0087244B" w:rsidRPr="0087244B" w:rsidRDefault="0087244B" w:rsidP="0087244B">
      <w:pPr>
        <w:pStyle w:val="a3"/>
        <w:jc w:val="both"/>
        <w:rPr>
          <w:szCs w:val="28"/>
        </w:rPr>
      </w:pPr>
      <w:r w:rsidRPr="0087244B">
        <w:rPr>
          <w:szCs w:val="28"/>
        </w:rPr>
        <w:t>муниципального района Волжский Самарской области</w:t>
      </w:r>
    </w:p>
    <w:p w:rsidR="0087244B" w:rsidRPr="0087244B" w:rsidRDefault="0087244B" w:rsidP="0087244B">
      <w:pPr>
        <w:pStyle w:val="a3"/>
        <w:jc w:val="both"/>
        <w:rPr>
          <w:szCs w:val="28"/>
        </w:rPr>
      </w:pPr>
    </w:p>
    <w:p w:rsidR="0087244B" w:rsidRPr="0087244B" w:rsidRDefault="0087244B" w:rsidP="0087244B">
      <w:pPr>
        <w:pStyle w:val="a3"/>
        <w:jc w:val="both"/>
        <w:rPr>
          <w:szCs w:val="28"/>
        </w:rPr>
      </w:pPr>
    </w:p>
    <w:p w:rsidR="0087244B" w:rsidRPr="0087244B" w:rsidRDefault="0087244B" w:rsidP="0087244B">
      <w:pPr>
        <w:pStyle w:val="a3"/>
        <w:jc w:val="both"/>
        <w:rPr>
          <w:szCs w:val="28"/>
        </w:rPr>
      </w:pPr>
      <w:r w:rsidRPr="0087244B">
        <w:rPr>
          <w:szCs w:val="28"/>
        </w:rPr>
        <w:t xml:space="preserve">Председатель Собрания представителей </w:t>
      </w:r>
      <w:r w:rsidRPr="0087244B">
        <w:rPr>
          <w:szCs w:val="28"/>
        </w:rPr>
        <w:tab/>
      </w:r>
      <w:r w:rsidRPr="0087244B">
        <w:rPr>
          <w:szCs w:val="28"/>
        </w:rPr>
        <w:tab/>
      </w:r>
      <w:r w:rsidRPr="0087244B">
        <w:rPr>
          <w:szCs w:val="28"/>
        </w:rPr>
        <w:tab/>
      </w:r>
      <w:r w:rsidRPr="0087244B">
        <w:rPr>
          <w:szCs w:val="28"/>
        </w:rPr>
        <w:tab/>
        <w:t xml:space="preserve">Л.В. Богословская </w:t>
      </w:r>
    </w:p>
    <w:p w:rsidR="0087244B" w:rsidRPr="0087244B" w:rsidRDefault="0087244B" w:rsidP="0087244B">
      <w:pPr>
        <w:pStyle w:val="a3"/>
        <w:jc w:val="both"/>
        <w:rPr>
          <w:szCs w:val="28"/>
        </w:rPr>
      </w:pPr>
      <w:r w:rsidRPr="0087244B">
        <w:rPr>
          <w:szCs w:val="28"/>
        </w:rPr>
        <w:t>сельского поселения Курумоч</w:t>
      </w:r>
    </w:p>
    <w:p w:rsidR="0087244B" w:rsidRPr="0087244B" w:rsidRDefault="0087244B" w:rsidP="0087244B">
      <w:pPr>
        <w:pStyle w:val="a3"/>
        <w:jc w:val="both"/>
        <w:rPr>
          <w:szCs w:val="28"/>
        </w:rPr>
      </w:pPr>
      <w:r w:rsidRPr="0087244B">
        <w:rPr>
          <w:szCs w:val="28"/>
        </w:rPr>
        <w:t xml:space="preserve">муниципального района Волжский </w:t>
      </w:r>
    </w:p>
    <w:p w:rsidR="0087244B" w:rsidRPr="0087244B" w:rsidRDefault="0087244B" w:rsidP="0087244B">
      <w:pPr>
        <w:pStyle w:val="a3"/>
        <w:jc w:val="both"/>
        <w:rPr>
          <w:szCs w:val="28"/>
        </w:rPr>
      </w:pPr>
      <w:r w:rsidRPr="0087244B">
        <w:rPr>
          <w:szCs w:val="28"/>
        </w:rPr>
        <w:t xml:space="preserve">Самарской области </w:t>
      </w:r>
    </w:p>
    <w:p w:rsidR="0087244B" w:rsidRPr="0087244B" w:rsidRDefault="0087244B" w:rsidP="0087244B">
      <w:pPr>
        <w:pStyle w:val="a3"/>
        <w:jc w:val="both"/>
        <w:rPr>
          <w:szCs w:val="28"/>
        </w:rPr>
      </w:pPr>
    </w:p>
    <w:p w:rsidR="0087244B" w:rsidRP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Pr="0087244B" w:rsidRDefault="0087244B" w:rsidP="0087244B">
      <w:pPr>
        <w:pStyle w:val="a3"/>
        <w:jc w:val="both"/>
        <w:rPr>
          <w:szCs w:val="28"/>
        </w:rPr>
      </w:pPr>
      <w:r w:rsidRPr="0087244B">
        <w:rPr>
          <w:szCs w:val="28"/>
        </w:rPr>
        <w:t xml:space="preserve">Катынская О.Н. </w:t>
      </w:r>
    </w:p>
    <w:p w:rsidR="0087244B" w:rsidRDefault="0087244B" w:rsidP="0087244B">
      <w:pPr>
        <w:pStyle w:val="ConsPlusTitle"/>
        <w:contextualSpacing/>
        <w:jc w:val="right"/>
        <w:rPr>
          <w:rFonts w:ascii="Times New Roman" w:hAnsi="Times New Roman" w:cs="Times New Roman"/>
          <w:b w:val="0"/>
          <w:sz w:val="24"/>
          <w:szCs w:val="24"/>
        </w:rPr>
      </w:pPr>
    </w:p>
    <w:p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lastRenderedPageBreak/>
        <w:t>ПРИЛОЖЕНИЕ 1</w:t>
      </w:r>
    </w:p>
    <w:p w:rsidR="0087244B" w:rsidRPr="0087244B" w:rsidRDefault="0087244B" w:rsidP="00D62B0F">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 Решению </w:t>
      </w:r>
      <w:r w:rsidR="00D62B0F">
        <w:rPr>
          <w:rFonts w:ascii="Times New Roman" w:hAnsi="Times New Roman" w:cs="Times New Roman"/>
          <w:b w:val="0"/>
          <w:sz w:val="24"/>
          <w:szCs w:val="24"/>
        </w:rPr>
        <w:t>С</w:t>
      </w:r>
      <w:r w:rsidRPr="0087244B">
        <w:rPr>
          <w:rFonts w:ascii="Times New Roman" w:hAnsi="Times New Roman" w:cs="Times New Roman"/>
          <w:b w:val="0"/>
          <w:sz w:val="24"/>
          <w:szCs w:val="24"/>
        </w:rPr>
        <w:t xml:space="preserve">обрания представителей </w:t>
      </w:r>
    </w:p>
    <w:p w:rsidR="0087244B" w:rsidRPr="0087244B" w:rsidRDefault="0087244B" w:rsidP="0087244B">
      <w:pPr>
        <w:pStyle w:val="ConsPlusTitle"/>
        <w:contextualSpacing/>
        <w:jc w:val="right"/>
        <w:rPr>
          <w:rFonts w:ascii="Times New Roman" w:hAnsi="Times New Roman" w:cs="Times New Roman"/>
          <w:b w:val="0"/>
          <w:sz w:val="24"/>
          <w:szCs w:val="24"/>
        </w:rPr>
      </w:pPr>
      <w:proofErr w:type="gramStart"/>
      <w:r w:rsidRPr="0087244B">
        <w:rPr>
          <w:rFonts w:ascii="Times New Roman" w:hAnsi="Times New Roman" w:cs="Times New Roman"/>
          <w:b w:val="0"/>
          <w:sz w:val="24"/>
          <w:szCs w:val="24"/>
        </w:rPr>
        <w:t>сельского  поселения</w:t>
      </w:r>
      <w:proofErr w:type="gramEnd"/>
      <w:r w:rsidRPr="0087244B">
        <w:rPr>
          <w:rFonts w:ascii="Times New Roman" w:hAnsi="Times New Roman" w:cs="Times New Roman"/>
          <w:b w:val="0"/>
          <w:sz w:val="24"/>
          <w:szCs w:val="24"/>
        </w:rPr>
        <w:t xml:space="preserve"> </w:t>
      </w:r>
    </w:p>
    <w:p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Курумоч муниципального района </w:t>
      </w:r>
    </w:p>
    <w:p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Волжского р</w:t>
      </w:r>
      <w:r w:rsidR="00A9432C">
        <w:rPr>
          <w:rFonts w:ascii="Times New Roman" w:hAnsi="Times New Roman" w:cs="Times New Roman"/>
          <w:b w:val="0"/>
          <w:sz w:val="24"/>
          <w:szCs w:val="24"/>
        </w:rPr>
        <w:t>айо</w:t>
      </w:r>
      <w:r w:rsidRPr="0087244B">
        <w:rPr>
          <w:rFonts w:ascii="Times New Roman" w:hAnsi="Times New Roman" w:cs="Times New Roman"/>
          <w:b w:val="0"/>
          <w:sz w:val="24"/>
          <w:szCs w:val="24"/>
        </w:rPr>
        <w:t>на Самарской области</w:t>
      </w:r>
    </w:p>
    <w:p w:rsidR="0087244B" w:rsidRPr="0087244B" w:rsidRDefault="0087244B" w:rsidP="0087244B">
      <w:pPr>
        <w:pStyle w:val="ConsPlusTitle"/>
        <w:contextualSpacing/>
        <w:jc w:val="right"/>
        <w:rPr>
          <w:rFonts w:ascii="Times New Roman" w:hAnsi="Times New Roman" w:cs="Times New Roman"/>
          <w:sz w:val="24"/>
          <w:szCs w:val="24"/>
        </w:rPr>
      </w:pPr>
      <w:r w:rsidRPr="0087244B">
        <w:rPr>
          <w:rFonts w:ascii="Times New Roman" w:hAnsi="Times New Roman" w:cs="Times New Roman"/>
          <w:b w:val="0"/>
          <w:sz w:val="24"/>
          <w:szCs w:val="24"/>
        </w:rPr>
        <w:t xml:space="preserve">от </w:t>
      </w:r>
      <w:r>
        <w:rPr>
          <w:rFonts w:ascii="Times New Roman" w:hAnsi="Times New Roman" w:cs="Times New Roman"/>
          <w:b w:val="0"/>
          <w:sz w:val="24"/>
          <w:szCs w:val="24"/>
        </w:rPr>
        <w:t>«28» марта 2019</w:t>
      </w:r>
      <w:r w:rsidRPr="0087244B">
        <w:rPr>
          <w:rFonts w:ascii="Times New Roman" w:hAnsi="Times New Roman" w:cs="Times New Roman"/>
          <w:b w:val="0"/>
          <w:sz w:val="24"/>
          <w:szCs w:val="24"/>
        </w:rPr>
        <w:t xml:space="preserve">г.  № </w:t>
      </w:r>
      <w:r>
        <w:rPr>
          <w:rFonts w:ascii="Times New Roman" w:hAnsi="Times New Roman" w:cs="Times New Roman"/>
          <w:b w:val="0"/>
          <w:sz w:val="24"/>
          <w:szCs w:val="24"/>
        </w:rPr>
        <w:t>209/57</w:t>
      </w:r>
    </w:p>
    <w:p w:rsidR="0087244B" w:rsidRDefault="0087244B" w:rsidP="0087244B">
      <w:pPr>
        <w:pStyle w:val="ConsPlusTitle"/>
        <w:contextualSpacing/>
        <w:jc w:val="center"/>
        <w:rPr>
          <w:rFonts w:ascii="Times New Roman" w:hAnsi="Times New Roman" w:cs="Times New Roman"/>
          <w:sz w:val="24"/>
          <w:szCs w:val="24"/>
        </w:rPr>
      </w:pPr>
    </w:p>
    <w:p w:rsidR="00D62B0F" w:rsidRPr="0087244B" w:rsidRDefault="00D62B0F" w:rsidP="0087244B">
      <w:pPr>
        <w:pStyle w:val="ConsPlusTitle"/>
        <w:contextualSpacing/>
        <w:jc w:val="center"/>
        <w:rPr>
          <w:rFonts w:ascii="Times New Roman" w:hAnsi="Times New Roman" w:cs="Times New Roman"/>
          <w:sz w:val="24"/>
          <w:szCs w:val="24"/>
        </w:rPr>
      </w:pP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 Правила благоустройства на территории сельского поселения Курумоч муниципального района Волжский Самарской области </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0" w:name="P38"/>
      <w:bookmarkEnd w:id="0"/>
      <w:r w:rsidRPr="0087244B">
        <w:rPr>
          <w:rFonts w:ascii="Times New Roman" w:hAnsi="Times New Roman" w:cs="Times New Roman"/>
          <w:sz w:val="24"/>
          <w:szCs w:val="24"/>
        </w:rPr>
        <w:t>Глава 1. ОБЩИЕ ПОЛОЖЕНИЯ</w:t>
      </w: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 Область применения Правил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Правила благоустройства территории сельского поселения Курумоч (далее - Правила) устанавливают единые и обязательные к исполнению требования для поддержания, создания и развития на территории сельского поселения Курумоч (далее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Настоящие Правила разработаны в соответствии с Градостроительным </w:t>
      </w:r>
      <w:hyperlink r:id="rId8" w:history="1">
        <w:r w:rsidRPr="0087244B">
          <w:rPr>
            <w:rFonts w:ascii="Times New Roman" w:hAnsi="Times New Roman" w:cs="Times New Roman"/>
            <w:color w:val="0000FF"/>
            <w:sz w:val="24"/>
            <w:szCs w:val="24"/>
          </w:rPr>
          <w:t>кодексом</w:t>
        </w:r>
      </w:hyperlink>
      <w:r w:rsidRPr="0087244B">
        <w:rPr>
          <w:rFonts w:ascii="Times New Roman" w:hAnsi="Times New Roman" w:cs="Times New Roman"/>
          <w:sz w:val="24"/>
          <w:szCs w:val="24"/>
        </w:rPr>
        <w:t xml:space="preserve"> Российской Федерации, Федеральным </w:t>
      </w:r>
      <w:hyperlink r:id="rId9"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30.03.1999 № 52-ФЗ «О санитарно-эпидемиологическом благополучии населения», Федеральным </w:t>
      </w:r>
      <w:hyperlink r:id="rId1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10.01.2002 № 7-ФЗ «Об охране окружающей среды», Федеральным </w:t>
      </w:r>
      <w:hyperlink r:id="rId1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24.06.1998 № 89-ФЗ «Об отходах производства и потребления», Методическими </w:t>
      </w:r>
      <w:hyperlink r:id="rId13" w:history="1">
        <w:r w:rsidRPr="0087244B">
          <w:rPr>
            <w:rFonts w:ascii="Times New Roman" w:hAnsi="Times New Roman" w:cs="Times New Roman"/>
            <w:color w:val="0000FF"/>
            <w:sz w:val="24"/>
            <w:szCs w:val="24"/>
          </w:rPr>
          <w:t>рекомендациями</w:t>
        </w:r>
      </w:hyperlink>
      <w:r w:rsidRPr="0087244B">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w:t>
      </w:r>
      <w:r w:rsidR="00B13AF3">
        <w:rPr>
          <w:rFonts w:ascii="Times New Roman" w:hAnsi="Times New Roman" w:cs="Times New Roman"/>
          <w:sz w:val="24"/>
          <w:szCs w:val="24"/>
        </w:rPr>
        <w:t xml:space="preserve">истерства </w:t>
      </w:r>
      <w:r w:rsidRPr="0087244B">
        <w:rPr>
          <w:rFonts w:ascii="Times New Roman" w:hAnsi="Times New Roman" w:cs="Times New Roman"/>
          <w:sz w:val="24"/>
          <w:szCs w:val="24"/>
        </w:rPr>
        <w:t>стро</w:t>
      </w:r>
      <w:r w:rsidR="00B13AF3">
        <w:rPr>
          <w:rFonts w:ascii="Times New Roman" w:hAnsi="Times New Roman" w:cs="Times New Roman"/>
          <w:sz w:val="24"/>
          <w:szCs w:val="24"/>
        </w:rPr>
        <w:t>ительства Российской Федерации</w:t>
      </w:r>
      <w:r w:rsidRPr="0087244B">
        <w:rPr>
          <w:rFonts w:ascii="Times New Roman" w:hAnsi="Times New Roman" w:cs="Times New Roman"/>
          <w:sz w:val="24"/>
          <w:szCs w:val="24"/>
        </w:rPr>
        <w:t xml:space="preserve"> </w:t>
      </w:r>
      <w:r w:rsidR="00B13AF3">
        <w:rPr>
          <w:rFonts w:ascii="Times New Roman" w:hAnsi="Times New Roman" w:cs="Times New Roman"/>
          <w:sz w:val="24"/>
          <w:szCs w:val="24"/>
        </w:rPr>
        <w:t xml:space="preserve"> </w:t>
      </w:r>
      <w:r w:rsidRPr="0087244B">
        <w:rPr>
          <w:rFonts w:ascii="Times New Roman" w:hAnsi="Times New Roman" w:cs="Times New Roman"/>
          <w:sz w:val="24"/>
          <w:szCs w:val="24"/>
        </w:rPr>
        <w:t xml:space="preserve"> от 13.04.2017 </w:t>
      </w:r>
      <w:r w:rsidR="00B13AF3">
        <w:rPr>
          <w:rFonts w:ascii="Times New Roman" w:hAnsi="Times New Roman" w:cs="Times New Roman"/>
          <w:sz w:val="24"/>
          <w:szCs w:val="24"/>
        </w:rPr>
        <w:t>№</w:t>
      </w:r>
      <w:r w:rsidRPr="0087244B">
        <w:rPr>
          <w:rFonts w:ascii="Times New Roman" w:hAnsi="Times New Roman" w:cs="Times New Roman"/>
          <w:sz w:val="24"/>
          <w:szCs w:val="24"/>
        </w:rPr>
        <w:t xml:space="preserve"> 711/</w:t>
      </w:r>
      <w:proofErr w:type="spellStart"/>
      <w:r w:rsidRPr="0087244B">
        <w:rPr>
          <w:rFonts w:ascii="Times New Roman" w:hAnsi="Times New Roman" w:cs="Times New Roman"/>
          <w:sz w:val="24"/>
          <w:szCs w:val="24"/>
        </w:rPr>
        <w:t>пр</w:t>
      </w:r>
      <w:proofErr w:type="spellEnd"/>
      <w:r w:rsidRPr="0087244B">
        <w:rPr>
          <w:rFonts w:ascii="Times New Roman" w:hAnsi="Times New Roman" w:cs="Times New Roman"/>
          <w:sz w:val="24"/>
          <w:szCs w:val="24"/>
        </w:rPr>
        <w:t xml:space="preserve">, </w:t>
      </w:r>
      <w:hyperlink r:id="rId14" w:history="1">
        <w:r w:rsidRPr="0087244B">
          <w:rPr>
            <w:rFonts w:ascii="Times New Roman" w:hAnsi="Times New Roman" w:cs="Times New Roman"/>
            <w:color w:val="0000FF"/>
            <w:sz w:val="24"/>
            <w:szCs w:val="24"/>
          </w:rPr>
          <w:t>Уставом</w:t>
        </w:r>
      </w:hyperlink>
      <w:r w:rsidRPr="0087244B">
        <w:rPr>
          <w:rFonts w:ascii="Times New Roman" w:hAnsi="Times New Roman" w:cs="Times New Roman"/>
          <w:sz w:val="24"/>
          <w:szCs w:val="24"/>
        </w:rPr>
        <w:t xml:space="preserve"> </w:t>
      </w:r>
      <w:r w:rsidR="00B13AF3">
        <w:rPr>
          <w:rFonts w:ascii="Times New Roman" w:hAnsi="Times New Roman" w:cs="Times New Roman"/>
          <w:sz w:val="24"/>
          <w:szCs w:val="24"/>
        </w:rPr>
        <w:t>сельского поселения Курумоч</w:t>
      </w:r>
      <w:r w:rsidRPr="0087244B">
        <w:rPr>
          <w:rFonts w:ascii="Times New Roman" w:hAnsi="Times New Roman" w:cs="Times New Roman"/>
          <w:sz w:val="24"/>
          <w:szCs w:val="24"/>
        </w:rPr>
        <w:t>, иными нормативными правовыми актами.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Действие Правил не распространяется на отношения, связанные: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 обращением радиоактивных, биологических, медицинских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 размещением наружной рекламы;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 содержанием сельскохозяйственных животных.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Понятия, применяемые в настоящих Правилах, используются в значениях, установленных действующим законодательством.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w:t>
      </w:r>
      <w:r w:rsidRPr="0087244B">
        <w:rPr>
          <w:rFonts w:ascii="Times New Roman" w:hAnsi="Times New Roman" w:cs="Times New Roman"/>
          <w:sz w:val="24"/>
          <w:szCs w:val="24"/>
        </w:rPr>
        <w:lastRenderedPageBreak/>
        <w:t>принципам доступной среды и установленным нормативам доступности среды для маломобильных групп населения.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Порядок проведения земляных работ на территории поселения   утверждается решением собрания представителей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 Основные понятия, используемые в Правилах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Внешнее благоустройство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851987" w:rsidRPr="004B674F" w:rsidRDefault="0065398B" w:rsidP="004B674F">
      <w:pPr>
        <w:pStyle w:val="ConsPlusNormal"/>
        <w:spacing w:before="220"/>
        <w:ind w:firstLine="540"/>
        <w:contextualSpacing/>
        <w:jc w:val="both"/>
        <w:rPr>
          <w:rFonts w:ascii="Times New Roman" w:hAnsi="Times New Roman" w:cs="Times New Roman"/>
          <w:i/>
          <w:sz w:val="24"/>
          <w:szCs w:val="24"/>
        </w:rPr>
      </w:pPr>
      <w:r w:rsidRPr="004B674F">
        <w:rPr>
          <w:rStyle w:val="ab"/>
          <w:rFonts w:ascii="Times New Roman" w:hAnsi="Times New Roman" w:cs="Times New Roman"/>
          <w:i w:val="0"/>
          <w:sz w:val="24"/>
          <w:szCs w:val="24"/>
          <w:bdr w:val="none" w:sz="0" w:space="0" w:color="auto" w:frame="1"/>
          <w:shd w:val="clear" w:color="auto" w:fill="FFFFFF"/>
        </w:rPr>
        <w:t xml:space="preserve">Газон </w:t>
      </w:r>
      <w:r w:rsidR="00B13AF3">
        <w:rPr>
          <w:rStyle w:val="ab"/>
          <w:rFonts w:ascii="Times New Roman" w:hAnsi="Times New Roman" w:cs="Times New Roman"/>
          <w:i w:val="0"/>
          <w:sz w:val="24"/>
          <w:szCs w:val="24"/>
          <w:bdr w:val="none" w:sz="0" w:space="0" w:color="auto" w:frame="1"/>
          <w:shd w:val="clear" w:color="auto" w:fill="FFFFFF"/>
        </w:rPr>
        <w:t xml:space="preserve">- </w:t>
      </w:r>
      <w:r w:rsidR="004B674F" w:rsidRPr="004B674F">
        <w:rPr>
          <w:rStyle w:val="ab"/>
          <w:rFonts w:ascii="Times New Roman" w:hAnsi="Times New Roman" w:cs="Times New Roman"/>
          <w:i w:val="0"/>
          <w:sz w:val="24"/>
          <w:szCs w:val="24"/>
          <w:bdr w:val="none" w:sz="0" w:space="0" w:color="auto" w:frame="1"/>
          <w:shd w:val="clear" w:color="auto" w:fill="FFFFFF"/>
        </w:rPr>
        <w:t xml:space="preserve">элемент благоустройства, включающий участок земли, </w:t>
      </w:r>
      <w:proofErr w:type="gramStart"/>
      <w:r w:rsidR="004B674F" w:rsidRPr="004B674F">
        <w:rPr>
          <w:rStyle w:val="ab"/>
          <w:rFonts w:ascii="Times New Roman" w:hAnsi="Times New Roman" w:cs="Times New Roman"/>
          <w:i w:val="0"/>
          <w:sz w:val="24"/>
          <w:szCs w:val="24"/>
          <w:bdr w:val="none" w:sz="0" w:space="0" w:color="auto" w:frame="1"/>
          <w:shd w:val="clear" w:color="auto" w:fill="FFFFFF"/>
        </w:rPr>
        <w:t>занятый  преимущественно</w:t>
      </w:r>
      <w:proofErr w:type="gramEnd"/>
      <w:r w:rsidR="004B674F" w:rsidRPr="004B674F">
        <w:rPr>
          <w:rStyle w:val="ab"/>
          <w:rFonts w:ascii="Times New Roman" w:hAnsi="Times New Roman" w:cs="Times New Roman"/>
          <w:i w:val="0"/>
          <w:sz w:val="24"/>
          <w:szCs w:val="24"/>
          <w:bdr w:val="none" w:sz="0" w:space="0" w:color="auto" w:frame="1"/>
          <w:shd w:val="clear" w:color="auto" w:fill="FFFFFF"/>
        </w:rPr>
        <w:t xml:space="preserve"> естественно произрастающей  или засеянной травянистой растительностью (дерновой покров)</w:t>
      </w:r>
      <w:r w:rsidR="00B13AF3">
        <w:rPr>
          <w:rStyle w:val="ab"/>
          <w:rFonts w:ascii="Times New Roman" w:hAnsi="Times New Roman" w:cs="Times New Roman"/>
          <w:i w:val="0"/>
          <w:sz w:val="24"/>
          <w:szCs w:val="24"/>
          <w:bdr w:val="none" w:sz="0" w:space="0" w:color="auto" w:frame="1"/>
          <w:shd w:val="clear" w:color="auto" w:fill="FFFFFF"/>
        </w:rPr>
        <w:t>,</w:t>
      </w:r>
      <w:r w:rsidR="004B674F" w:rsidRPr="004B674F">
        <w:rPr>
          <w:rStyle w:val="ab"/>
          <w:rFonts w:ascii="Times New Roman" w:hAnsi="Times New Roman" w:cs="Times New Roman"/>
          <w:i w:val="0"/>
          <w:sz w:val="24"/>
          <w:szCs w:val="24"/>
          <w:bdr w:val="none" w:sz="0" w:space="0" w:color="auto" w:frame="1"/>
          <w:shd w:val="clear" w:color="auto" w:fill="FFFFFF"/>
        </w:rPr>
        <w:t xml:space="preserve"> не относящийся к проезжей части.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proofErr w:type="spellStart"/>
      <w:r w:rsidRPr="0087244B">
        <w:rPr>
          <w:rFonts w:ascii="Times New Roman" w:hAnsi="Times New Roman" w:cs="Times New Roman"/>
          <w:sz w:val="24"/>
          <w:szCs w:val="24"/>
        </w:rPr>
        <w:t>Дождеприемный</w:t>
      </w:r>
      <w:proofErr w:type="spellEnd"/>
      <w:r w:rsidRPr="0087244B">
        <w:rPr>
          <w:rFonts w:ascii="Times New Roman" w:hAnsi="Times New Roman" w:cs="Times New Roman"/>
          <w:sz w:val="24"/>
          <w:szCs w:val="24"/>
        </w:rPr>
        <w:t xml:space="preserve">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Информационные конструкции </w:t>
      </w:r>
      <w:proofErr w:type="gramStart"/>
      <w:r w:rsidRPr="0087244B">
        <w:rPr>
          <w:rFonts w:ascii="Times New Roman" w:hAnsi="Times New Roman" w:cs="Times New Roman"/>
          <w:sz w:val="24"/>
          <w:szCs w:val="24"/>
        </w:rPr>
        <w:t>- это</w:t>
      </w:r>
      <w:proofErr w:type="gramEnd"/>
      <w:r w:rsidRPr="0087244B">
        <w:rPr>
          <w:rFonts w:ascii="Times New Roman" w:hAnsi="Times New Roman" w:cs="Times New Roman"/>
          <w:sz w:val="24"/>
          <w:szCs w:val="24"/>
        </w:rPr>
        <w:t xml:space="preserve"> конструкции, выполняющие функцию информирования населения.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Информационная стела </w:t>
      </w:r>
      <w:proofErr w:type="gramStart"/>
      <w:r w:rsidRPr="0087244B">
        <w:rPr>
          <w:rFonts w:ascii="Times New Roman" w:hAnsi="Times New Roman" w:cs="Times New Roman"/>
          <w:sz w:val="24"/>
          <w:szCs w:val="24"/>
        </w:rPr>
        <w:t>- это</w:t>
      </w:r>
      <w:proofErr w:type="gramEnd"/>
      <w:r w:rsidRPr="0087244B">
        <w:rPr>
          <w:rFonts w:ascii="Times New Roman" w:hAnsi="Times New Roman" w:cs="Times New Roman"/>
          <w:sz w:val="24"/>
          <w:szCs w:val="24"/>
        </w:rPr>
        <w:t xml:space="preserve"> отдельно стоящая конструкция, являющаяся временным сооружением для информирования потенциального клиента о конкретном предприятии.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232ED6" w:rsidRPr="0087244B" w:rsidRDefault="00232ED6" w:rsidP="0087244B">
      <w:pPr>
        <w:pStyle w:val="ConsPlusNormal"/>
        <w:spacing w:before="220"/>
        <w:ind w:firstLine="540"/>
        <w:contextualSpacing/>
        <w:jc w:val="both"/>
        <w:rPr>
          <w:rFonts w:ascii="Times New Roman" w:hAnsi="Times New Roman" w:cs="Times New Roman"/>
          <w:sz w:val="24"/>
          <w:szCs w:val="24"/>
        </w:rPr>
      </w:pPr>
      <w:r w:rsidRPr="00B13AF3">
        <w:rPr>
          <w:rFonts w:ascii="Times New Roman" w:hAnsi="Times New Roman" w:cs="Times New Roman"/>
          <w:sz w:val="24"/>
          <w:szCs w:val="24"/>
        </w:rPr>
        <w:t xml:space="preserve">Мусор – </w:t>
      </w:r>
      <w:proofErr w:type="gramStart"/>
      <w:r w:rsidRPr="00B13AF3">
        <w:rPr>
          <w:rFonts w:ascii="Times New Roman" w:hAnsi="Times New Roman" w:cs="Times New Roman"/>
          <w:sz w:val="24"/>
          <w:szCs w:val="24"/>
        </w:rPr>
        <w:t>все  виды</w:t>
      </w:r>
      <w:proofErr w:type="gramEnd"/>
      <w:r w:rsidRPr="00B13AF3">
        <w:rPr>
          <w:rFonts w:ascii="Times New Roman" w:hAnsi="Times New Roman" w:cs="Times New Roman"/>
          <w:sz w:val="24"/>
          <w:szCs w:val="24"/>
        </w:rPr>
        <w:t xml:space="preserve">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придомовой/прилегающей  территории   не предусмотрено проектом  или архитектурно</w:t>
      </w:r>
      <w:r w:rsidR="00B13AF3" w:rsidRPr="00B13AF3">
        <w:rPr>
          <w:rFonts w:ascii="Times New Roman" w:hAnsi="Times New Roman" w:cs="Times New Roman"/>
          <w:sz w:val="24"/>
          <w:szCs w:val="24"/>
        </w:rPr>
        <w:t xml:space="preserve"> </w:t>
      </w:r>
      <w:r w:rsidRPr="00B13AF3">
        <w:rPr>
          <w:rFonts w:ascii="Times New Roman" w:hAnsi="Times New Roman" w:cs="Times New Roman"/>
          <w:sz w:val="24"/>
          <w:szCs w:val="24"/>
        </w:rPr>
        <w:t>- планировочным решением.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Навигационный стенд - конструкция, содержащая информацию о </w:t>
      </w:r>
      <w:proofErr w:type="gramStart"/>
      <w:r w:rsidR="00B13AF3">
        <w:rPr>
          <w:rFonts w:ascii="Times New Roman" w:hAnsi="Times New Roman" w:cs="Times New Roman"/>
          <w:sz w:val="24"/>
          <w:szCs w:val="24"/>
        </w:rPr>
        <w:t xml:space="preserve">поселении </w:t>
      </w:r>
      <w:r w:rsidRPr="0087244B">
        <w:rPr>
          <w:rFonts w:ascii="Times New Roman" w:hAnsi="Times New Roman" w:cs="Times New Roman"/>
          <w:sz w:val="24"/>
          <w:szCs w:val="24"/>
        </w:rPr>
        <w:t xml:space="preserve"> в</w:t>
      </w:r>
      <w:proofErr w:type="gramEnd"/>
      <w:r w:rsidRPr="0087244B">
        <w:rPr>
          <w:rFonts w:ascii="Times New Roman" w:hAnsi="Times New Roman" w:cs="Times New Roman"/>
          <w:sz w:val="24"/>
          <w:szCs w:val="24"/>
        </w:rPr>
        <w:t xml:space="preserve"> виде карты, списка улиц, пиктограмм, QR-кода, информацию о текущем местоположении в виде карты-схемы фрагмента </w:t>
      </w:r>
      <w:r w:rsidR="00B13AF3">
        <w:rPr>
          <w:rFonts w:ascii="Times New Roman" w:hAnsi="Times New Roman" w:cs="Times New Roman"/>
          <w:sz w:val="24"/>
          <w:szCs w:val="24"/>
        </w:rPr>
        <w:t>поселения</w:t>
      </w:r>
      <w:r w:rsidRPr="0087244B">
        <w:rPr>
          <w:rFonts w:ascii="Times New Roman" w:hAnsi="Times New Roman" w:cs="Times New Roman"/>
          <w:sz w:val="24"/>
          <w:szCs w:val="24"/>
        </w:rPr>
        <w:t xml:space="preserve"> с отображением радиуса пятиминутной пешеходной доступности, указателей направлений до значимых объектов, название района и адрес.</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3) дворовые территории;</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lastRenderedPageBreak/>
        <w:t>4) детские и спортивные площадки;</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5) площадки для выгула животных;</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6) парковки (парковочные места);</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7) парки, скверы, иные зеленые зоны;</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8) технические и санитарно-защитные зоны;</w:t>
      </w:r>
    </w:p>
    <w:p w:rsidR="00FB1914" w:rsidRPr="0087244B" w:rsidRDefault="00FB1914" w:rsidP="0087244B">
      <w:pPr>
        <w:pStyle w:val="ConsPlusNormal"/>
        <w:spacing w:before="220"/>
        <w:ind w:firstLine="540"/>
        <w:contextualSpacing/>
        <w:jc w:val="both"/>
        <w:rPr>
          <w:rFonts w:ascii="Times New Roman" w:hAnsi="Times New Roman" w:cs="Times New Roman"/>
          <w:sz w:val="24"/>
          <w:szCs w:val="24"/>
        </w:rPr>
      </w:pP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Отходы строительства и сноса – отходы (за исключением высоко опасных и чрезвычайно опасных), образуемые при сносе, разборе, реконструкции, ремонте или строительстве зданий, сооружений, </w:t>
      </w:r>
      <w:proofErr w:type="gramStart"/>
      <w:r>
        <w:rPr>
          <w:rFonts w:ascii="Times New Roman" w:hAnsi="Times New Roman" w:cs="Times New Roman"/>
          <w:sz w:val="24"/>
          <w:szCs w:val="24"/>
        </w:rPr>
        <w:t>инженерных  коммуникаций</w:t>
      </w:r>
      <w:proofErr w:type="gramEnd"/>
      <w:r>
        <w:rPr>
          <w:rFonts w:ascii="Times New Roman" w:hAnsi="Times New Roman" w:cs="Times New Roman"/>
          <w:sz w:val="24"/>
          <w:szCs w:val="24"/>
        </w:rPr>
        <w:t xml:space="preserve"> объектов промышленного и гражданского назначения.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Пешеходные части площади - участки и пространства площади, предназначенные для пешеходного движения, могут быть представлены всей территорией площади </w:t>
      </w:r>
      <w:r w:rsidRPr="0087244B">
        <w:rPr>
          <w:rFonts w:ascii="Times New Roman" w:hAnsi="Times New Roman" w:cs="Times New Roman"/>
          <w:sz w:val="24"/>
          <w:szCs w:val="24"/>
        </w:rPr>
        <w:lastRenderedPageBreak/>
        <w:t>(представительские и мемориальные) или ее частью (</w:t>
      </w:r>
      <w:proofErr w:type="spellStart"/>
      <w:r w:rsidRPr="0087244B">
        <w:rPr>
          <w:rFonts w:ascii="Times New Roman" w:hAnsi="Times New Roman" w:cs="Times New Roman"/>
          <w:sz w:val="24"/>
          <w:szCs w:val="24"/>
        </w:rPr>
        <w:t>приобъектные</w:t>
      </w:r>
      <w:proofErr w:type="spellEnd"/>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Проезды - участки территории поселения для осуществления подъезда транспортных средств к жилым и общественным зданиям, учреждениям, предприятиям и другим </w:t>
      </w:r>
      <w:r w:rsidRPr="00232ED6">
        <w:rPr>
          <w:rFonts w:ascii="Times New Roman" w:hAnsi="Times New Roman" w:cs="Times New Roman"/>
          <w:sz w:val="24"/>
          <w:szCs w:val="24"/>
        </w:rPr>
        <w:t xml:space="preserve">объектам </w:t>
      </w:r>
      <w:proofErr w:type="gramStart"/>
      <w:r w:rsidR="00232ED6" w:rsidRPr="00232ED6">
        <w:rPr>
          <w:rFonts w:ascii="Times New Roman" w:hAnsi="Times New Roman" w:cs="Times New Roman"/>
          <w:sz w:val="24"/>
          <w:szCs w:val="24"/>
        </w:rPr>
        <w:t>поселения</w:t>
      </w:r>
      <w:r w:rsidRPr="00232ED6">
        <w:rPr>
          <w:rFonts w:ascii="Times New Roman" w:hAnsi="Times New Roman" w:cs="Times New Roman"/>
          <w:sz w:val="24"/>
          <w:szCs w:val="24"/>
        </w:rPr>
        <w:t xml:space="preserve">  в</w:t>
      </w:r>
      <w:proofErr w:type="gramEnd"/>
      <w:r w:rsidRPr="00232ED6">
        <w:rPr>
          <w:rFonts w:ascii="Times New Roman" w:hAnsi="Times New Roman" w:cs="Times New Roman"/>
          <w:sz w:val="24"/>
          <w:szCs w:val="24"/>
        </w:rPr>
        <w:t xml:space="preserve"> т.ч. </w:t>
      </w:r>
      <w:proofErr w:type="spellStart"/>
      <w:r w:rsidRPr="00232ED6">
        <w:rPr>
          <w:rFonts w:ascii="Times New Roman" w:hAnsi="Times New Roman" w:cs="Times New Roman"/>
          <w:sz w:val="24"/>
          <w:szCs w:val="24"/>
        </w:rPr>
        <w:t>внутридворовые</w:t>
      </w:r>
      <w:proofErr w:type="spellEnd"/>
      <w:r w:rsidRPr="00232ED6">
        <w:rPr>
          <w:rFonts w:ascii="Times New Roman" w:hAnsi="Times New Roman" w:cs="Times New Roman"/>
          <w:sz w:val="24"/>
          <w:szCs w:val="24"/>
        </w:rPr>
        <w:t xml:space="preserve"> проезды</w:t>
      </w:r>
      <w:r w:rsidR="00232ED6" w:rsidRPr="00232ED6">
        <w:rPr>
          <w:rFonts w:ascii="Times New Roman" w:hAnsi="Times New Roman" w:cs="Times New Roman"/>
          <w:sz w:val="24"/>
          <w:szCs w:val="24"/>
        </w:rPr>
        <w:t>, проулки</w:t>
      </w:r>
      <w:r w:rsidRPr="00232ED6">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03959" w:rsidRPr="00715A0E" w:rsidRDefault="00803959" w:rsidP="00803959">
      <w:pPr>
        <w:pStyle w:val="ConsPlusNormal"/>
        <w:spacing w:before="220"/>
        <w:ind w:firstLine="540"/>
        <w:contextualSpacing/>
        <w:jc w:val="both"/>
        <w:rPr>
          <w:rFonts w:ascii="Times New Roman" w:hAnsi="Times New Roman" w:cs="Times New Roman"/>
          <w:szCs w:val="22"/>
        </w:rPr>
      </w:pPr>
      <w:r w:rsidRPr="00715A0E">
        <w:rPr>
          <w:rFonts w:ascii="Times New Roman" w:hAnsi="Times New Roman" w:cs="Times New Roman"/>
          <w:spacing w:val="2"/>
          <w:szCs w:val="22"/>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sidR="00715A0E" w:rsidRPr="00715A0E">
        <w:rPr>
          <w:rFonts w:ascii="Times New Roman" w:hAnsi="Times New Roman" w:cs="Times New Roman"/>
          <w:spacing w:val="2"/>
          <w:szCs w:val="22"/>
          <w:shd w:val="clear" w:color="auto" w:fill="FFFFFF"/>
        </w:rPr>
        <w:t xml:space="preserve">сельского поселения Курумоч </w:t>
      </w:r>
      <w:r w:rsidRPr="00715A0E">
        <w:rPr>
          <w:rFonts w:ascii="Times New Roman" w:hAnsi="Times New Roman" w:cs="Times New Roman"/>
          <w:spacing w:val="2"/>
          <w:szCs w:val="22"/>
          <w:shd w:val="clear" w:color="auto" w:fill="FFFFFF"/>
        </w:rPr>
        <w:t xml:space="preserve">в соответствии с порядком, установленным Законом Самарской области от 13 июня 2018 года </w:t>
      </w:r>
      <w:r w:rsidR="00715A0E" w:rsidRPr="00715A0E">
        <w:rPr>
          <w:rFonts w:ascii="Times New Roman" w:hAnsi="Times New Roman" w:cs="Times New Roman"/>
          <w:spacing w:val="2"/>
          <w:szCs w:val="22"/>
          <w:shd w:val="clear" w:color="auto" w:fill="FFFFFF"/>
        </w:rPr>
        <w:t>№</w:t>
      </w:r>
      <w:r w:rsidRPr="00715A0E">
        <w:rPr>
          <w:rFonts w:ascii="Times New Roman" w:hAnsi="Times New Roman" w:cs="Times New Roman"/>
          <w:spacing w:val="2"/>
          <w:szCs w:val="22"/>
          <w:shd w:val="clear" w:color="auto" w:fill="FFFFFF"/>
        </w:rPr>
        <w:t xml:space="preserve"> 48-ГД</w:t>
      </w:r>
      <w:r w:rsidRPr="00715A0E">
        <w:rPr>
          <w:rFonts w:ascii="Times New Roman" w:hAnsi="Times New Roman" w:cs="Times New Roman"/>
          <w:spacing w:val="2"/>
          <w:szCs w:val="22"/>
        </w:rPr>
        <w:t xml:space="preserve"> </w:t>
      </w:r>
      <w:r w:rsidRPr="00715A0E">
        <w:rPr>
          <w:rFonts w:ascii="Times New Roman" w:hAnsi="Times New Roman" w:cs="Times New Roman"/>
          <w:spacing w:val="2"/>
          <w:szCs w:val="22"/>
          <w:shd w:val="clear" w:color="auto" w:fill="FFFFFF"/>
        </w:rPr>
        <w:t>«О порядке определения границ прилегающих территорий для целей благоустройства в Самарской области».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w:t>
      </w:r>
      <w:r w:rsidRPr="00715A0E">
        <w:rPr>
          <w:rFonts w:ascii="Times New Roman" w:hAnsi="Times New Roman" w:cs="Times New Roman"/>
          <w:sz w:val="24"/>
          <w:szCs w:val="24"/>
        </w:rPr>
        <w:t xml:space="preserve">а дороги, организации и безопасности движения, отвечающих требованиям </w:t>
      </w:r>
      <w:hyperlink r:id="rId15" w:history="1">
        <w:r w:rsidRPr="00715A0E">
          <w:rPr>
            <w:rFonts w:ascii="Times New Roman" w:hAnsi="Times New Roman" w:cs="Times New Roman"/>
            <w:sz w:val="24"/>
            <w:szCs w:val="24"/>
          </w:rPr>
          <w:t>ГОСТа Р 50597-93</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7244B">
        <w:rPr>
          <w:rFonts w:ascii="Times New Roman" w:hAnsi="Times New Roman" w:cs="Times New Roman"/>
          <w:sz w:val="24"/>
          <w:szCs w:val="24"/>
        </w:rPr>
        <w:t>цементобетона</w:t>
      </w:r>
      <w:proofErr w:type="spellEnd"/>
      <w:r w:rsidRPr="0087244B">
        <w:rPr>
          <w:rFonts w:ascii="Times New Roman" w:hAnsi="Times New Roman" w:cs="Times New Roman"/>
          <w:sz w:val="24"/>
          <w:szCs w:val="24"/>
        </w:rPr>
        <w:t>, природного камня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Территория предприятий, организаций, учреждений и иных хозяйствующих </w:t>
      </w:r>
      <w:r w:rsidRPr="00232ED6">
        <w:rPr>
          <w:rFonts w:ascii="Times New Roman" w:hAnsi="Times New Roman" w:cs="Times New Roman"/>
          <w:sz w:val="24"/>
          <w:szCs w:val="24"/>
        </w:rPr>
        <w:t>субъектов - часть территории, имеющая площадь, границы, местоположение, правовой</w:t>
      </w:r>
      <w:r w:rsidRPr="0087244B">
        <w:rPr>
          <w:rFonts w:ascii="Times New Roman" w:hAnsi="Times New Roman" w:cs="Times New Roman"/>
          <w:sz w:val="24"/>
          <w:szCs w:val="24"/>
        </w:rPr>
        <w:t xml:space="preserve">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4B674F"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Навал мусора- скопление мусора, возникшие в результате самовольного сброса по объему не превышающий 1 м</w:t>
      </w:r>
      <w:r w:rsidR="00232ED6">
        <w:rPr>
          <w:rFonts w:ascii="Times New Roman" w:hAnsi="Times New Roman" w:cs="Times New Roman"/>
          <w:sz w:val="24"/>
          <w:szCs w:val="24"/>
        </w:rPr>
        <w:t>3</w:t>
      </w:r>
      <w:r>
        <w:rPr>
          <w:rFonts w:ascii="Times New Roman" w:hAnsi="Times New Roman" w:cs="Times New Roman"/>
          <w:sz w:val="24"/>
          <w:szCs w:val="24"/>
        </w:rPr>
        <w:t>.</w:t>
      </w:r>
    </w:p>
    <w:p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Несанкционированные свалки</w:t>
      </w:r>
      <w:r w:rsidR="00715A0E">
        <w:rPr>
          <w:rFonts w:ascii="Times New Roman" w:hAnsi="Times New Roman" w:cs="Times New Roman"/>
          <w:sz w:val="24"/>
          <w:szCs w:val="24"/>
        </w:rPr>
        <w:t xml:space="preserve"> </w:t>
      </w:r>
      <w:proofErr w:type="gramStart"/>
      <w:r w:rsidR="00715A0E">
        <w:rPr>
          <w:rFonts w:ascii="Times New Roman" w:hAnsi="Times New Roman" w:cs="Times New Roman"/>
          <w:sz w:val="24"/>
          <w:szCs w:val="24"/>
        </w:rPr>
        <w:t xml:space="preserve">- </w:t>
      </w:r>
      <w:r>
        <w:rPr>
          <w:rFonts w:ascii="Times New Roman" w:hAnsi="Times New Roman" w:cs="Times New Roman"/>
          <w:sz w:val="24"/>
          <w:szCs w:val="24"/>
        </w:rPr>
        <w:t>это</w:t>
      </w:r>
      <w:proofErr w:type="gramEnd"/>
      <w:r>
        <w:rPr>
          <w:rFonts w:ascii="Times New Roman" w:hAnsi="Times New Roman" w:cs="Times New Roman"/>
          <w:sz w:val="24"/>
          <w:szCs w:val="24"/>
        </w:rPr>
        <w:t xml:space="preserve"> места размещения отходов на не отведенных для этого территориях на площади свыше 10 м2 и объемом свыше 2 м</w:t>
      </w:r>
      <w:r w:rsidR="00232ED6">
        <w:rPr>
          <w:rFonts w:ascii="Times New Roman" w:hAnsi="Times New Roman" w:cs="Times New Roman"/>
          <w:sz w:val="24"/>
          <w:szCs w:val="24"/>
        </w:rPr>
        <w:t>3</w:t>
      </w:r>
      <w:r>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w:t>
      </w:r>
      <w:r w:rsidRPr="0087244B">
        <w:rPr>
          <w:rFonts w:ascii="Times New Roman" w:hAnsi="Times New Roman" w:cs="Times New Roman"/>
          <w:sz w:val="24"/>
          <w:szCs w:val="24"/>
        </w:rPr>
        <w:lastRenderedPageBreak/>
        <w:t>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Уличный информационно-коммуникационный указатель </w:t>
      </w:r>
      <w:proofErr w:type="gramStart"/>
      <w:r w:rsidRPr="0087244B">
        <w:rPr>
          <w:rFonts w:ascii="Times New Roman" w:hAnsi="Times New Roman" w:cs="Times New Roman"/>
          <w:sz w:val="24"/>
          <w:szCs w:val="24"/>
        </w:rPr>
        <w:t>- это</w:t>
      </w:r>
      <w:proofErr w:type="gramEnd"/>
      <w:r w:rsidRPr="0087244B">
        <w:rPr>
          <w:rFonts w:ascii="Times New Roman" w:hAnsi="Times New Roman" w:cs="Times New Roman"/>
          <w:sz w:val="24"/>
          <w:szCs w:val="24"/>
        </w:rPr>
        <w:t xml:space="preserve"> конструкция, содержащая информацию о наименовании улиц, проездов, площадей, градообразующих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w:t>
      </w:r>
      <w:r w:rsidRPr="00715A0E">
        <w:rPr>
          <w:rFonts w:ascii="Times New Roman" w:hAnsi="Times New Roman" w:cs="Times New Roman"/>
          <w:sz w:val="24"/>
          <w:szCs w:val="24"/>
        </w:rPr>
        <w:t xml:space="preserve">предусмотренных в </w:t>
      </w:r>
      <w:hyperlink w:anchor="P336" w:history="1">
        <w:r w:rsidRPr="00715A0E">
          <w:rPr>
            <w:rFonts w:ascii="Times New Roman" w:hAnsi="Times New Roman" w:cs="Times New Roman"/>
            <w:sz w:val="24"/>
            <w:szCs w:val="24"/>
          </w:rPr>
          <w:t>статье 11 главы 2</w:t>
        </w:r>
      </w:hyperlink>
      <w:r w:rsidRPr="0087244B">
        <w:rPr>
          <w:rFonts w:ascii="Times New Roman" w:hAnsi="Times New Roman" w:cs="Times New Roman"/>
          <w:sz w:val="24"/>
          <w:szCs w:val="24"/>
        </w:rPr>
        <w:t xml:space="preserve"> настоящих Правил.</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2. ЭЛЕМЕНТЫ БЛАГОУСТРОЙСТВА ТЕРРИТОРИИ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 Элементы инженерной подготовки и защиты территории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Элементы инженерной подготовки и защиты территории поселения должны: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безопасность и удобство пользования территорией;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проектироваться в составе мероприятий по организации рельефа и стока поверхностных вод.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организации рельефа проектируемой и реконструируемой территории застройщики, производящие работы,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максимальное сохранение рельефа, почвенного покрова, имеющихся зеленых насаждений, существующего поверхностного водоотвода;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снятие плодородного слоя почвы толщиной 150 - 200 мм и оборудование места для его временного хранения;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использование для подсыпки грунта на территории только минеральных грунтов и верхнего плодородного слоя почвы;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 w:name="P127"/>
      <w:bookmarkEnd w:id="1"/>
      <w:r w:rsidRPr="0087244B">
        <w:rPr>
          <w:rFonts w:ascii="Times New Roman" w:hAnsi="Times New Roman" w:cs="Times New Roman"/>
          <w:sz w:val="24"/>
          <w:szCs w:val="24"/>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застройке</w:t>
      </w:r>
      <w:r w:rsidR="00232ED6">
        <w:rPr>
          <w:rFonts w:ascii="Times New Roman" w:hAnsi="Times New Roman" w:cs="Times New Roman"/>
          <w:sz w:val="24"/>
          <w:szCs w:val="24"/>
        </w:rPr>
        <w:t xml:space="preserve"> </w:t>
      </w:r>
      <w:proofErr w:type="gramStart"/>
      <w:r w:rsidR="00232ED6">
        <w:rPr>
          <w:rFonts w:ascii="Times New Roman" w:hAnsi="Times New Roman" w:cs="Times New Roman"/>
          <w:sz w:val="24"/>
          <w:szCs w:val="24"/>
        </w:rPr>
        <w:t xml:space="preserve">поселения </w:t>
      </w:r>
      <w:r w:rsidRPr="0087244B">
        <w:rPr>
          <w:rFonts w:ascii="Times New Roman" w:hAnsi="Times New Roman" w:cs="Times New Roman"/>
          <w:sz w:val="24"/>
          <w:szCs w:val="24"/>
        </w:rPr>
        <w:t xml:space="preserve"> -</w:t>
      </w:r>
      <w:proofErr w:type="gramEnd"/>
      <w:r w:rsidRPr="0087244B">
        <w:rPr>
          <w:rFonts w:ascii="Times New Roman" w:hAnsi="Times New Roman" w:cs="Times New Roman"/>
          <w:sz w:val="24"/>
          <w:szCs w:val="24"/>
        </w:rPr>
        <w:t xml:space="preserve"> предотвращающими неорганизованное попадание поверхностного стока в водоем и разрушение берегов;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водоотведение поверхностных сточных вод в соответствии с </w:t>
      </w:r>
      <w:hyperlink r:id="rId16" w:history="1">
        <w:r w:rsidRPr="0087244B">
          <w:rPr>
            <w:rFonts w:ascii="Times New Roman" w:hAnsi="Times New Roman" w:cs="Times New Roman"/>
            <w:color w:val="0000FF"/>
            <w:sz w:val="24"/>
            <w:szCs w:val="24"/>
          </w:rPr>
          <w:t>СП 32.13330.2012</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Канализация. Наружные сети и сооружения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Каждый земельный участок должен быть оборудован системой отвода поверхностного стока по одному из способов: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посредством устройства дождевой (ливневой) канализации;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посредством организации водоотведения по рельефу местности либо устройства водоотводных лотков;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посредством комбинации названных способов.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Необходимо предусматривать ограждение подпорных стенок и верхних бровок откосов при размещении на них транспортных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w:t>
      </w:r>
      <w:proofErr w:type="spellStart"/>
      <w:r w:rsidRPr="0087244B">
        <w:rPr>
          <w:rFonts w:ascii="Times New Roman" w:hAnsi="Times New Roman" w:cs="Times New Roman"/>
          <w:sz w:val="24"/>
          <w:szCs w:val="24"/>
        </w:rPr>
        <w:t>Дождеприемные</w:t>
      </w:r>
      <w:proofErr w:type="spellEnd"/>
      <w:r w:rsidRPr="0087244B">
        <w:rPr>
          <w:rFonts w:ascii="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 Виды покрытий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87244B" w:rsidRPr="0087244B">
        <w:rPr>
          <w:rFonts w:ascii="Times New Roman" w:hAnsi="Times New Roman" w:cs="Times New Roman"/>
          <w:sz w:val="24"/>
          <w:szCs w:val="24"/>
        </w:rPr>
        <w:t>цементобетона</w:t>
      </w:r>
      <w:proofErr w:type="spellEnd"/>
      <w:r w:rsidR="0087244B" w:rsidRPr="0087244B">
        <w:rPr>
          <w:rFonts w:ascii="Times New Roman" w:hAnsi="Times New Roman" w:cs="Times New Roman"/>
          <w:sz w:val="24"/>
          <w:szCs w:val="24"/>
        </w:rPr>
        <w:t>, природного камня и тому подобных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грунтовые.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Применяемый в проекте вид покрытия необходимо устанавливать прочным, </w:t>
      </w:r>
      <w:proofErr w:type="spellStart"/>
      <w:r w:rsidRPr="0087244B">
        <w:rPr>
          <w:rFonts w:ascii="Times New Roman" w:hAnsi="Times New Roman" w:cs="Times New Roman"/>
          <w:sz w:val="24"/>
          <w:szCs w:val="24"/>
        </w:rPr>
        <w:t>ремонтопригодным</w:t>
      </w:r>
      <w:proofErr w:type="spellEnd"/>
      <w:r w:rsidRPr="0087244B">
        <w:rPr>
          <w:rFonts w:ascii="Times New Roman" w:hAnsi="Times New Roman" w:cs="Times New Roman"/>
          <w:sz w:val="24"/>
          <w:szCs w:val="24"/>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Не </w:t>
      </w:r>
      <w:r w:rsidR="0087244B" w:rsidRPr="0087244B">
        <w:rPr>
          <w:rFonts w:ascii="Times New Roman" w:hAnsi="Times New Roman" w:cs="Times New Roman"/>
          <w:sz w:val="24"/>
          <w:szCs w:val="24"/>
        </w:rPr>
        <w:lastRenderedPageBreak/>
        <w:t>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5. Сопряжения поверхностей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 элементам сопряжения поверхностей относят различные виды бортовых камней, пандусы, ступени, лестницы.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87244B">
          <w:rPr>
            <w:rFonts w:ascii="Times New Roman" w:hAnsi="Times New Roman" w:cs="Times New Roman"/>
            <w:color w:val="0000FF"/>
            <w:sz w:val="24"/>
            <w:szCs w:val="24"/>
          </w:rPr>
          <w:t>СП 59.13330.2016</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Доступность зданий и сооружений для маломобильных групп населения</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и </w:t>
      </w:r>
      <w:hyperlink r:id="rId18" w:history="1">
        <w:r w:rsidRPr="0087244B">
          <w:rPr>
            <w:rFonts w:ascii="Times New Roman" w:hAnsi="Times New Roman" w:cs="Times New Roman"/>
            <w:color w:val="0000FF"/>
            <w:sz w:val="24"/>
            <w:szCs w:val="24"/>
          </w:rPr>
          <w:t>Правил</w:t>
        </w:r>
      </w:hyperlink>
      <w:r w:rsidRPr="0087244B">
        <w:rPr>
          <w:rFonts w:ascii="Times New Roman" w:hAnsi="Times New Roman" w:cs="Times New Roman"/>
          <w:sz w:val="24"/>
          <w:szCs w:val="24"/>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649.</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2" w:name="P156"/>
      <w:bookmarkEnd w:id="2"/>
      <w:r w:rsidRPr="0087244B">
        <w:rPr>
          <w:rFonts w:ascii="Times New Roman" w:hAnsi="Times New Roman" w:cs="Times New Roman"/>
          <w:sz w:val="24"/>
          <w:szCs w:val="24"/>
        </w:rP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bookmarkStart w:id="3" w:name="P157"/>
      <w:bookmarkEnd w:id="3"/>
      <w:r>
        <w:rPr>
          <w:rFonts w:ascii="Times New Roman" w:hAnsi="Times New Roman" w:cs="Times New Roman"/>
          <w:sz w:val="24"/>
          <w:szCs w:val="24"/>
        </w:rPr>
        <w:t>3.</w:t>
      </w:r>
      <w:r w:rsidR="0087244B" w:rsidRPr="0087244B">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w:t>
      </w:r>
      <w:r w:rsidRPr="0087244B">
        <w:rPr>
          <w:rFonts w:ascii="Times New Roman" w:hAnsi="Times New Roman" w:cs="Times New Roman"/>
          <w:sz w:val="24"/>
          <w:szCs w:val="24"/>
        </w:rPr>
        <w:lastRenderedPageBreak/>
        <w:t>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715A0E">
          <w:rPr>
            <w:rFonts w:ascii="Times New Roman" w:hAnsi="Times New Roman" w:cs="Times New Roman"/>
            <w:sz w:val="24"/>
            <w:szCs w:val="24"/>
          </w:rPr>
          <w:t>подпункту 5 пункта 2 статьи 3 главы 2</w:t>
        </w:r>
      </w:hyperlink>
      <w:r w:rsidRPr="00715A0E">
        <w:rPr>
          <w:rFonts w:ascii="Times New Roman" w:hAnsi="Times New Roman" w:cs="Times New Roman"/>
          <w:sz w:val="24"/>
          <w:szCs w:val="24"/>
        </w:rPr>
        <w:t xml:space="preserve"> </w:t>
      </w:r>
      <w:r w:rsidRPr="0087244B">
        <w:rPr>
          <w:rFonts w:ascii="Times New Roman" w:hAnsi="Times New Roman" w:cs="Times New Roman"/>
          <w:sz w:val="24"/>
          <w:szCs w:val="24"/>
        </w:rPr>
        <w:t>настоящих Правил.</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6. Ограждения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На территориях общественного, жилого, рекреационного назначения запрещается </w:t>
      </w:r>
      <w:r w:rsidRPr="0087244B">
        <w:rPr>
          <w:rFonts w:ascii="Times New Roman" w:hAnsi="Times New Roman" w:cs="Times New Roman"/>
          <w:sz w:val="24"/>
          <w:szCs w:val="24"/>
        </w:rPr>
        <w:lastRenderedPageBreak/>
        <w:t>проектирование глухих и железобетонных ограждений. Применяются декоративные металлические ограждения.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подлежат влажной уборке в летний период не реже одного раза в месяц.</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Покраска ограждений осуществляется два раза в год (весной, осенью).</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7. Малые архитектурные формы (МАФ)</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выборе МАФ необходимо учитывать: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соответствие материалов и конструкции МАФ климату и назначению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возможность ремонта или замены деталей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защиту от образования наледи и снежных заносов, обеспечение стока воды;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эргономичность конструкций (высоту и наклон спинки, высоту урн и прочее);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расцветку, не диссонирующую с окружением;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безопасность для потенциальных пользователей;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стилистическое сочетание с другими МАФ и окружающей архитектурой;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Общие требования к установке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 расположение, не создающее препятствий для пешеходов;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компактная установка на минимальной площади в местах большого скопления людей;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устойчивость конструкции;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наличие в каждой конкретной зоне МАФ рекомендуемых типов для такой 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установке урн: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достаточная высота (максимальная до 100 см) и объем;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наличие рельефного </w:t>
      </w:r>
      <w:proofErr w:type="spellStart"/>
      <w:r w:rsidRPr="0087244B">
        <w:rPr>
          <w:rFonts w:ascii="Times New Roman" w:hAnsi="Times New Roman" w:cs="Times New Roman"/>
          <w:sz w:val="24"/>
          <w:szCs w:val="24"/>
        </w:rPr>
        <w:t>текстурирования</w:t>
      </w:r>
      <w:proofErr w:type="spellEnd"/>
      <w:r w:rsidRPr="0087244B">
        <w:rPr>
          <w:rFonts w:ascii="Times New Roman" w:hAnsi="Times New Roman" w:cs="Times New Roman"/>
          <w:sz w:val="24"/>
          <w:szCs w:val="24"/>
        </w:rPr>
        <w:t xml:space="preserve"> или перфорирования для защиты от графического вандализма;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защита от дождя и снега;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использование и аккуратное расположение вставных ведер и мусорных мешков.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установке цветочниц (вазонов), в том числе навесных: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дизайн (цвет, форма) цветочниц (вазонов) не отвлекает внимание от растений;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установке ограждений необходимо учитывать следующее: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прочность, обеспечивающая защиту пешеходов от наезда автомобилей;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модульность, позволяющая создавать конструкции любой формы;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наличие светоотражающих элементов в местах возможного наезда автомобиля;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расположение ограды не далее 10 см от края газона;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тротуарах автомобильных дорог используются: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скамьи без спинки с местом для сумок;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опоры у скамей для людей с ограниченными возможностями;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заграждения, обеспечивающие защиту пешеходов от наезда автомобилей;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навесные кашпо, навесные цветочницы и вазоны;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высокие цветочницы (вазоны) и урны.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пешеходных зон используются: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уличные фонари, высота которых соотносима с ростом человека;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скамьи, предполагающие длительное сидение;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(вазоны);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стенды;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защитные ограждения;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столы для игр.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10. Для защиты от графического вандализма конструкцию опор освещения и прочих </w:t>
      </w:r>
      <w:r w:rsidRPr="0087244B">
        <w:rPr>
          <w:rFonts w:ascii="Times New Roman" w:hAnsi="Times New Roman" w:cs="Times New Roman"/>
          <w:sz w:val="24"/>
          <w:szCs w:val="24"/>
        </w:rPr>
        <w:lastRenderedPageBreak/>
        <w:t>объектов следует выбирать или проектировать рельефной, в том числе с использованием краски, содержащей рельефные частицы.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При проектировании и размещении МАФ необходимо: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легко очищающиеся и не боящиеся абразивных и растворяющих веществ материалы;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использовать на плоских поверхностях МАФ перфорирование или рельефное </w:t>
      </w:r>
      <w:proofErr w:type="spellStart"/>
      <w:r w:rsidRPr="0087244B">
        <w:rPr>
          <w:rFonts w:ascii="Times New Roman" w:hAnsi="Times New Roman" w:cs="Times New Roman"/>
          <w:sz w:val="24"/>
          <w:szCs w:val="24"/>
        </w:rPr>
        <w:t>текстурирование</w:t>
      </w:r>
      <w:proofErr w:type="spellEnd"/>
      <w:r w:rsidRPr="0087244B">
        <w:rPr>
          <w:rFonts w:ascii="Times New Roman" w:hAnsi="Times New Roman" w:cs="Times New Roman"/>
          <w:sz w:val="24"/>
          <w:szCs w:val="24"/>
        </w:rPr>
        <w:t>, препятствующие расклейке объявлений и разрисовыванию поверхности и облегчающие очистку.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Не допускается: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МАФ не по назначению (отдых взрослых на детских игровых площадках, сушка белья на спортивных площадках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развешивать и наклеивать любую информационно-печатную продукцию на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ломать и повреждать МАФ и их конструктивные элементы.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8. Игровое и спортивное оборудование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0087244B" w:rsidRPr="0087244B">
        <w:rPr>
          <w:rFonts w:ascii="Times New Roman" w:hAnsi="Times New Roman" w:cs="Times New Roman"/>
          <w:sz w:val="24"/>
          <w:szCs w:val="24"/>
        </w:rPr>
        <w:t>металлопластик</w:t>
      </w:r>
      <w:proofErr w:type="spellEnd"/>
      <w:r w:rsidR="0087244B" w:rsidRPr="0087244B">
        <w:rPr>
          <w:rFonts w:ascii="Times New Roman" w:hAnsi="Times New Roman" w:cs="Times New Roman"/>
          <w:sz w:val="24"/>
          <w:szCs w:val="24"/>
        </w:rPr>
        <w:t xml:space="preserve"> (не травмирует, не ржавеет, морозоустойчив);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w:t>
      </w:r>
      <w:r w:rsidR="0087244B" w:rsidRPr="0087244B">
        <w:rPr>
          <w:rFonts w:ascii="Times New Roman" w:hAnsi="Times New Roman" w:cs="Times New Roman"/>
          <w:sz w:val="24"/>
          <w:szCs w:val="24"/>
        </w:rPr>
        <w:lastRenderedPageBreak/>
        <w:t>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9. Освещение и осветительное оборудование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0087244B" w:rsidRPr="0087244B">
        <w:rPr>
          <w:rFonts w:ascii="Times New Roman" w:hAnsi="Times New Roman" w:cs="Times New Roman"/>
          <w:sz w:val="24"/>
          <w:szCs w:val="24"/>
        </w:rPr>
        <w:t>светопланировочных</w:t>
      </w:r>
      <w:proofErr w:type="spellEnd"/>
      <w:r w:rsidR="0087244B" w:rsidRPr="0087244B">
        <w:rPr>
          <w:rFonts w:ascii="Times New Roman" w:hAnsi="Times New Roman" w:cs="Times New Roman"/>
          <w:sz w:val="24"/>
          <w:szCs w:val="24"/>
        </w:rPr>
        <w:t xml:space="preserve"> и </w:t>
      </w:r>
      <w:proofErr w:type="spellStart"/>
      <w:r w:rsidR="0087244B" w:rsidRPr="0087244B">
        <w:rPr>
          <w:rFonts w:ascii="Times New Roman" w:hAnsi="Times New Roman" w:cs="Times New Roman"/>
          <w:sz w:val="24"/>
          <w:szCs w:val="24"/>
        </w:rPr>
        <w:t>светокомпозиционных</w:t>
      </w:r>
      <w:proofErr w:type="spellEnd"/>
      <w:r w:rsidR="0087244B" w:rsidRPr="0087244B">
        <w:rPr>
          <w:rFonts w:ascii="Times New Roman" w:hAnsi="Times New Roman" w:cs="Times New Roman"/>
          <w:sz w:val="24"/>
          <w:szCs w:val="24"/>
        </w:rPr>
        <w:t xml:space="preserve"> задач, в том числе при необходимости светоцветового зонирования территорий поселения и формирования системы </w:t>
      </w:r>
      <w:proofErr w:type="spellStart"/>
      <w:r w:rsidR="0087244B" w:rsidRPr="0087244B">
        <w:rPr>
          <w:rFonts w:ascii="Times New Roman" w:hAnsi="Times New Roman" w:cs="Times New Roman"/>
          <w:sz w:val="24"/>
          <w:szCs w:val="24"/>
        </w:rPr>
        <w:t>светопространственных</w:t>
      </w:r>
      <w:proofErr w:type="spellEnd"/>
      <w:r w:rsidR="0087244B" w:rsidRPr="0087244B">
        <w:rPr>
          <w:rFonts w:ascii="Times New Roman" w:hAnsi="Times New Roman" w:cs="Times New Roman"/>
          <w:sz w:val="24"/>
          <w:szCs w:val="24"/>
        </w:rPr>
        <w:t xml:space="preserve"> ансамблей.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9" w:history="1">
        <w:r w:rsidRPr="0087244B">
          <w:rPr>
            <w:rFonts w:ascii="Times New Roman" w:hAnsi="Times New Roman" w:cs="Times New Roman"/>
            <w:color w:val="0000FF"/>
            <w:sz w:val="24"/>
            <w:szCs w:val="24"/>
          </w:rPr>
          <w:t>(СНиП 23-05)</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надежность работы установок согласно </w:t>
      </w:r>
      <w:hyperlink r:id="rId20" w:history="1">
        <w:r w:rsidRPr="0087244B">
          <w:rPr>
            <w:rFonts w:ascii="Times New Roman" w:hAnsi="Times New Roman" w:cs="Times New Roman"/>
            <w:color w:val="0000FF"/>
            <w:sz w:val="24"/>
            <w:szCs w:val="24"/>
          </w:rPr>
          <w:t>Правилам</w:t>
        </w:r>
      </w:hyperlink>
      <w:r w:rsidRPr="0087244B">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удобство обслуживания и управления при разных режимах работы установок.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7244B">
        <w:rPr>
          <w:rFonts w:ascii="Times New Roman" w:hAnsi="Times New Roman" w:cs="Times New Roman"/>
          <w:sz w:val="24"/>
          <w:szCs w:val="24"/>
        </w:rPr>
        <w:t>высокомачтовые</w:t>
      </w:r>
      <w:proofErr w:type="spellEnd"/>
      <w:r w:rsidRPr="0087244B">
        <w:rPr>
          <w:rFonts w:ascii="Times New Roman" w:hAnsi="Times New Roman" w:cs="Times New Roman"/>
          <w:sz w:val="24"/>
          <w:szCs w:val="24"/>
        </w:rPr>
        <w:t>, парапетные, газонные и встроенные.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 xml:space="preserve">В </w:t>
      </w:r>
      <w:proofErr w:type="spellStart"/>
      <w:r w:rsidR="0087244B" w:rsidRPr="0087244B">
        <w:rPr>
          <w:rFonts w:ascii="Times New Roman" w:hAnsi="Times New Roman" w:cs="Times New Roman"/>
          <w:sz w:val="24"/>
          <w:szCs w:val="24"/>
        </w:rPr>
        <w:t>высокомачтовых</w:t>
      </w:r>
      <w:proofErr w:type="spellEnd"/>
      <w:r w:rsidR="0087244B" w:rsidRPr="0087244B">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 xml:space="preserve">К временным установкам АО относится праздничная иллюминация: световые </w:t>
      </w:r>
      <w:r w:rsidR="0087244B" w:rsidRPr="0087244B">
        <w:rPr>
          <w:rFonts w:ascii="Times New Roman" w:hAnsi="Times New Roman" w:cs="Times New Roman"/>
          <w:sz w:val="24"/>
          <w:szCs w:val="24"/>
        </w:rPr>
        <w:lastRenderedPageBreak/>
        <w:t xml:space="preserve">гирлянды, сетки, контурные обтяжки, </w:t>
      </w:r>
      <w:proofErr w:type="spellStart"/>
      <w:r w:rsidR="0087244B" w:rsidRPr="0087244B">
        <w:rPr>
          <w:rFonts w:ascii="Times New Roman" w:hAnsi="Times New Roman" w:cs="Times New Roman"/>
          <w:sz w:val="24"/>
          <w:szCs w:val="24"/>
        </w:rPr>
        <w:t>светографические</w:t>
      </w:r>
      <w:proofErr w:type="spellEnd"/>
      <w:r w:rsidR="0087244B" w:rsidRPr="0087244B">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87244B" w:rsidRPr="0087244B">
        <w:rPr>
          <w:rFonts w:ascii="Times New Roman" w:hAnsi="Times New Roman" w:cs="Times New Roman"/>
          <w:sz w:val="24"/>
          <w:szCs w:val="24"/>
        </w:rPr>
        <w:t>световодов</w:t>
      </w:r>
      <w:proofErr w:type="spellEnd"/>
      <w:r w:rsidR="0087244B" w:rsidRPr="0087244B">
        <w:rPr>
          <w:rFonts w:ascii="Times New Roman" w:hAnsi="Times New Roman" w:cs="Times New Roman"/>
          <w:sz w:val="24"/>
          <w:szCs w:val="24"/>
        </w:rPr>
        <w:t>, световые проекции, лазерные рисунки и тому подобное.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w:t>
      </w:r>
      <w:proofErr w:type="spellStart"/>
      <w:r w:rsidR="0087244B" w:rsidRPr="0087244B">
        <w:rPr>
          <w:rFonts w:ascii="Times New Roman" w:hAnsi="Times New Roman" w:cs="Times New Roman"/>
          <w:sz w:val="24"/>
          <w:szCs w:val="24"/>
        </w:rPr>
        <w:t>светокомпозиционных</w:t>
      </w:r>
      <w:proofErr w:type="spellEnd"/>
      <w:r w:rsidR="0087244B" w:rsidRPr="0087244B">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87244B" w:rsidRPr="0087244B">
        <w:rPr>
          <w:rFonts w:ascii="Times New Roman" w:hAnsi="Times New Roman" w:cs="Times New Roman"/>
          <w:sz w:val="24"/>
          <w:szCs w:val="24"/>
        </w:rPr>
        <w:t>светораспределением</w:t>
      </w:r>
      <w:proofErr w:type="spellEnd"/>
      <w:r w:rsidR="0087244B" w:rsidRPr="0087244B">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0087244B" w:rsidRPr="0087244B">
        <w:rPr>
          <w:rFonts w:ascii="Times New Roman" w:hAnsi="Times New Roman" w:cs="Times New Roman"/>
          <w:sz w:val="24"/>
          <w:szCs w:val="24"/>
        </w:rPr>
        <w:t>двухконсольные</w:t>
      </w:r>
      <w:proofErr w:type="spellEnd"/>
      <w:r w:rsidR="0087244B" w:rsidRPr="0087244B">
        <w:rPr>
          <w:rFonts w:ascii="Times New Roman" w:hAnsi="Times New Roman" w:cs="Times New Roman"/>
          <w:sz w:val="24"/>
          <w:szCs w:val="24"/>
        </w:rPr>
        <w:t xml:space="preserve"> опоры со светильниками на разной высоте, снабженными </w:t>
      </w:r>
      <w:proofErr w:type="spellStart"/>
      <w:r w:rsidR="0087244B" w:rsidRPr="0087244B">
        <w:rPr>
          <w:rFonts w:ascii="Times New Roman" w:hAnsi="Times New Roman" w:cs="Times New Roman"/>
          <w:sz w:val="24"/>
          <w:szCs w:val="24"/>
        </w:rPr>
        <w:t>разноспектральными</w:t>
      </w:r>
      <w:proofErr w:type="spellEnd"/>
      <w:r w:rsidR="0087244B" w:rsidRPr="0087244B">
        <w:rPr>
          <w:rFonts w:ascii="Times New Roman" w:hAnsi="Times New Roman" w:cs="Times New Roman"/>
          <w:sz w:val="24"/>
          <w:szCs w:val="24"/>
        </w:rPr>
        <w:t xml:space="preserve"> источниками света.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0087244B" w:rsidRPr="0087244B">
        <w:rPr>
          <w:rFonts w:ascii="Times New Roman" w:hAnsi="Times New Roman" w:cs="Times New Roman"/>
          <w:sz w:val="24"/>
          <w:szCs w:val="24"/>
        </w:rPr>
        <w:t>светопространств</w:t>
      </w:r>
      <w:proofErr w:type="spellEnd"/>
      <w:r w:rsidR="0087244B" w:rsidRPr="0087244B">
        <w:rPr>
          <w:rFonts w:ascii="Times New Roman" w:hAnsi="Times New Roman" w:cs="Times New Roman"/>
          <w:sz w:val="24"/>
          <w:szCs w:val="24"/>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10. Вывески и информация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87244B">
        <w:rPr>
          <w:rFonts w:ascii="Times New Roman" w:hAnsi="Times New Roman" w:cs="Times New Roman"/>
          <w:sz w:val="24"/>
          <w:szCs w:val="24"/>
        </w:rPr>
        <w:t>светокомпозиционных</w:t>
      </w:r>
      <w:proofErr w:type="spellEnd"/>
      <w:r w:rsidRPr="0087244B">
        <w:rPr>
          <w:rFonts w:ascii="Times New Roman" w:hAnsi="Times New Roman" w:cs="Times New Roman"/>
          <w:sz w:val="24"/>
          <w:szCs w:val="24"/>
        </w:rPr>
        <w:t xml:space="preserve"> задач с учетом гармоничности светового ансамбля, не должны противоречить </w:t>
      </w:r>
      <w:r w:rsidRPr="0087244B">
        <w:rPr>
          <w:rFonts w:ascii="Times New Roman" w:hAnsi="Times New Roman" w:cs="Times New Roman"/>
          <w:sz w:val="24"/>
          <w:szCs w:val="24"/>
        </w:rPr>
        <w:lastRenderedPageBreak/>
        <w:t>действующим правилам дорожного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 вывесках допускается размещение только информации, предусмотренной </w:t>
      </w:r>
      <w:hyperlink r:id="rId2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Российской Федерации от 07.02.1992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2300-1 </w:t>
      </w:r>
      <w:r w:rsidR="00715A0E">
        <w:rPr>
          <w:rFonts w:ascii="Times New Roman" w:hAnsi="Times New Roman" w:cs="Times New Roman"/>
          <w:sz w:val="24"/>
          <w:szCs w:val="24"/>
        </w:rPr>
        <w:t>«</w:t>
      </w:r>
      <w:r w:rsidRPr="0087244B">
        <w:rPr>
          <w:rFonts w:ascii="Times New Roman" w:hAnsi="Times New Roman" w:cs="Times New Roman"/>
          <w:sz w:val="24"/>
          <w:szCs w:val="24"/>
        </w:rPr>
        <w:t>О защите прав потребителей</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715A0E">
        <w:rPr>
          <w:rFonts w:ascii="Times New Roman" w:hAnsi="Times New Roman" w:cs="Times New Roman"/>
          <w:sz w:val="24"/>
          <w:szCs w:val="24"/>
        </w:rPr>
        <w:t>«</w:t>
      </w:r>
      <w:r w:rsidRPr="0087244B">
        <w:rPr>
          <w:rFonts w:ascii="Times New Roman" w:hAnsi="Times New Roman" w:cs="Times New Roman"/>
          <w:sz w:val="24"/>
          <w:szCs w:val="24"/>
        </w:rPr>
        <w:t>О рекламе</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Типология вывесок: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вывеска на крыше - размещение отдельных букв и знаков на крышах зданий с использованием конструктивных решений;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sidRPr="0087244B">
        <w:rPr>
          <w:rFonts w:ascii="Times New Roman" w:hAnsi="Times New Roman" w:cs="Times New Roman"/>
          <w:sz w:val="24"/>
          <w:szCs w:val="24"/>
        </w:rPr>
        <w:t>lightbox</w:t>
      </w:r>
      <w:proofErr w:type="spellEnd"/>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размещению вывесок: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крышах нежилых домов вывески выполняются в виде отдельных букв и знаков (как плоских, так и объемных) с внутренней подсветкой.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Предельно допустимый размер букв на крыше зависит от этажности: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1 - 3 этажа - 0,8 м (высота букв);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4 - 6 этажей - 1,2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7 - 9 этажей - 1,8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10 - 14 этажей - 2,2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и более этажей - 3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вывескам: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0,5 м (по высоте);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w:t>
      </w:r>
      <w:r w:rsidRPr="0087244B">
        <w:rPr>
          <w:rFonts w:ascii="Times New Roman" w:hAnsi="Times New Roman" w:cs="Times New Roman"/>
          <w:sz w:val="24"/>
          <w:szCs w:val="24"/>
        </w:rPr>
        <w:lastRenderedPageBreak/>
        <w:t>вывески должны размещаться на единой горизонтальной линии (на одной высоте) и иметь одинаковую высоту.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вывески, в конструкции которой используется баннерная ткань;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вывески и ее элементов на ограждающих конструкциях (заборах, шлагбаумах, иных конструкциях);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размещение вывески с нанесением на поверхность стены букв, знаков и декоративных элементов способом покраски или аппликации;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размещение вывески, не соответствующей единой системе осей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производить смену изображений на вывесках с заездом автотранспорта на объекты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размещать вывески с отклонением от проектной документации.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10. Организациям, эксплуатирующим объекты световой информации, следует обеспечивать своевременную замену перегоревших </w:t>
      </w:r>
      <w:proofErr w:type="spellStart"/>
      <w:r w:rsidRPr="0087244B">
        <w:rPr>
          <w:rFonts w:ascii="Times New Roman" w:hAnsi="Times New Roman" w:cs="Times New Roman"/>
          <w:sz w:val="24"/>
          <w:szCs w:val="24"/>
        </w:rPr>
        <w:t>газосветовых</w:t>
      </w:r>
      <w:proofErr w:type="spellEnd"/>
      <w:r w:rsidRPr="0087244B">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bookmarkStart w:id="4" w:name="P336"/>
      <w:bookmarkEnd w:id="4"/>
      <w:r w:rsidRPr="0087244B">
        <w:rPr>
          <w:rFonts w:ascii="Times New Roman" w:hAnsi="Times New Roman" w:cs="Times New Roman"/>
          <w:sz w:val="24"/>
          <w:szCs w:val="24"/>
        </w:rPr>
        <w:t>Статья 11. Некапитальные нестационарные сооружения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0087244B" w:rsidRPr="0087244B">
        <w:rPr>
          <w:rFonts w:ascii="Times New Roman" w:hAnsi="Times New Roman" w:cs="Times New Roman"/>
          <w:sz w:val="24"/>
          <w:szCs w:val="24"/>
        </w:rPr>
        <w:t>- это</w:t>
      </w:r>
      <w:proofErr w:type="gramEnd"/>
      <w:r w:rsidR="0087244B" w:rsidRPr="0087244B">
        <w:rPr>
          <w:rFonts w:ascii="Times New Roman" w:hAnsi="Times New Roman" w:cs="Times New Roman"/>
          <w:sz w:val="24"/>
          <w:szCs w:val="24"/>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w:t>
      </w:r>
      <w:r w:rsidRPr="00993101">
        <w:rPr>
          <w:rFonts w:ascii="Times New Roman" w:hAnsi="Times New Roman" w:cs="Times New Roman"/>
          <w:sz w:val="24"/>
          <w:szCs w:val="24"/>
        </w:rPr>
        <w:t>требованиям дизайна и освещения и условиям долговременной эксплуатации. При</w:t>
      </w:r>
      <w:r w:rsidRPr="0087244B">
        <w:rPr>
          <w:rFonts w:ascii="Times New Roman" w:hAnsi="Times New Roman" w:cs="Times New Roman"/>
          <w:sz w:val="24"/>
          <w:szCs w:val="24"/>
        </w:rPr>
        <w:t xml:space="preserve">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Эскизный проект НТО содержит: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титульный лист;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текстовую часть - пояснительная записка, содержащая сведения об объекте: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местоположение;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габаритные размеры;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функциональное назначение;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 описание фасадов и характеристика архитектуры НТО;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графическая часть, включающая: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ситуационный план в масштабе 1:5 000 с указанием места размещения земельного участка на карте города;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план НТО, выполненный в масштабе 1:50, с указанием основных габаритных размеров;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цветное трехмерное изображение НТО, вписанное в окружающую среду;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материалы фотофиксации территории участка до начала работ по установке нового НТО.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87244B" w:rsidRPr="0087244B">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грунтовых (незапечатанных) поверхностях;</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w:t>
      </w:r>
      <w:r w:rsidR="00715A0E">
        <w:rPr>
          <w:rFonts w:ascii="Times New Roman" w:hAnsi="Times New Roman" w:cs="Times New Roman"/>
          <w:sz w:val="24"/>
          <w:szCs w:val="24"/>
        </w:rPr>
        <w:t>«</w:t>
      </w:r>
      <w:r w:rsidRPr="0087244B">
        <w:rPr>
          <w:rFonts w:ascii="Times New Roman" w:hAnsi="Times New Roman" w:cs="Times New Roman"/>
          <w:sz w:val="24"/>
          <w:szCs w:val="24"/>
        </w:rPr>
        <w:t>соты</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с засевом газона;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самовольное изменение функционального назначения нестационарного торгового объекта;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12. Оформление и оборудование зданий и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w:t>
      </w:r>
      <w:r w:rsidRPr="0087244B">
        <w:rPr>
          <w:rFonts w:ascii="Times New Roman" w:hAnsi="Times New Roman" w:cs="Times New Roman"/>
          <w:sz w:val="24"/>
          <w:szCs w:val="24"/>
        </w:rPr>
        <w:lastRenderedPageBreak/>
        <w:t xml:space="preserve">вопросы оборудования конструктивных элементов здания (входные группы, цоколи), размещение антенн, водосточных труб, </w:t>
      </w:r>
      <w:proofErr w:type="spellStart"/>
      <w:r w:rsidRPr="0087244B">
        <w:rPr>
          <w:rFonts w:ascii="Times New Roman" w:hAnsi="Times New Roman" w:cs="Times New Roman"/>
          <w:sz w:val="24"/>
          <w:szCs w:val="24"/>
        </w:rPr>
        <w:t>отмостков</w:t>
      </w:r>
      <w:proofErr w:type="spellEnd"/>
      <w:r w:rsidRPr="0087244B">
        <w:rPr>
          <w:rFonts w:ascii="Times New Roman" w:hAnsi="Times New Roman" w:cs="Times New Roman"/>
          <w:sz w:val="24"/>
          <w:szCs w:val="24"/>
        </w:rPr>
        <w:t>, домовых знаков, защитных сеток.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w:t>
      </w:r>
      <w:r w:rsidR="00993101" w:rsidRPr="00993101">
        <w:rPr>
          <w:rFonts w:ascii="Times New Roman" w:hAnsi="Times New Roman" w:cs="Times New Roman"/>
          <w:sz w:val="24"/>
          <w:szCs w:val="24"/>
        </w:rPr>
        <w:t>поселения</w:t>
      </w:r>
      <w:r w:rsidRPr="00993101">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w:t>
      </w:r>
      <w:r w:rsidRPr="00993101">
        <w:rPr>
          <w:rFonts w:ascii="Times New Roman" w:hAnsi="Times New Roman" w:cs="Times New Roman"/>
          <w:sz w:val="24"/>
          <w:szCs w:val="24"/>
        </w:rPr>
        <w:t>колодцев водопроводной сети, указатель канализации, указатель подземного газопровода.</w:t>
      </w:r>
      <w:r w:rsidRPr="0087244B">
        <w:rPr>
          <w:rFonts w:ascii="Times New Roman" w:hAnsi="Times New Roman" w:cs="Times New Roman"/>
          <w:sz w:val="24"/>
          <w:szCs w:val="24"/>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w:t>
      </w:r>
      <w:proofErr w:type="spellStart"/>
      <w:r w:rsidRPr="0087244B">
        <w:rPr>
          <w:rFonts w:ascii="Times New Roman" w:hAnsi="Times New Roman" w:cs="Times New Roman"/>
          <w:sz w:val="24"/>
          <w:szCs w:val="24"/>
        </w:rPr>
        <w:t>ультрамариново</w:t>
      </w:r>
      <w:proofErr w:type="spellEnd"/>
      <w:r w:rsidRPr="0087244B">
        <w:rPr>
          <w:rFonts w:ascii="Times New Roman" w:hAnsi="Times New Roman" w:cs="Times New Roman"/>
          <w:sz w:val="24"/>
          <w:szCs w:val="24"/>
        </w:rPr>
        <w:t>-синий; CMYK: 100; 70; 0; 40; RGB: 43; 44; 124).</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Название улиц выполняется в черном цвете. Шрифт названия улиц на русском языке - </w:t>
      </w:r>
      <w:proofErr w:type="spellStart"/>
      <w:r w:rsidRPr="0087244B">
        <w:rPr>
          <w:rFonts w:ascii="Times New Roman" w:hAnsi="Times New Roman" w:cs="Times New Roman"/>
          <w:sz w:val="24"/>
          <w:szCs w:val="24"/>
        </w:rPr>
        <w:t>ArialNarrow</w:t>
      </w:r>
      <w:proofErr w:type="spellEnd"/>
      <w:r w:rsidRPr="0087244B">
        <w:rPr>
          <w:rFonts w:ascii="Times New Roman" w:hAnsi="Times New Roman" w:cs="Times New Roman"/>
          <w:sz w:val="24"/>
          <w:szCs w:val="24"/>
        </w:rPr>
        <w:t xml:space="preserve"> (полужирный), высота заглавных букв - 90 мм. Шрифт названия улиц на английском языке - </w:t>
      </w:r>
      <w:proofErr w:type="spellStart"/>
      <w:r w:rsidRPr="0087244B">
        <w:rPr>
          <w:rFonts w:ascii="Times New Roman" w:hAnsi="Times New Roman" w:cs="Times New Roman"/>
          <w:sz w:val="24"/>
          <w:szCs w:val="24"/>
        </w:rPr>
        <w:t>Arial</w:t>
      </w:r>
      <w:proofErr w:type="spellEnd"/>
      <w:r w:rsidRPr="0087244B">
        <w:rPr>
          <w:rFonts w:ascii="Times New Roman" w:hAnsi="Times New Roman" w:cs="Times New Roman"/>
          <w:sz w:val="24"/>
          <w:szCs w:val="24"/>
        </w:rPr>
        <w:t xml:space="preserve">, высота заглавных букв - 55 мм. Расстояние между русским наименованием улицы и английским - 40 мм (межстрочный интервал). Шрифт номера дома - </w:t>
      </w:r>
      <w:proofErr w:type="spellStart"/>
      <w:r w:rsidRPr="0087244B">
        <w:rPr>
          <w:rFonts w:ascii="Times New Roman" w:hAnsi="Times New Roman" w:cs="Times New Roman"/>
          <w:sz w:val="24"/>
          <w:szCs w:val="24"/>
        </w:rPr>
        <w:t>Arial</w:t>
      </w:r>
      <w:proofErr w:type="spellEnd"/>
      <w:r w:rsidRPr="0087244B">
        <w:rPr>
          <w:rFonts w:ascii="Times New Roman" w:hAnsi="Times New Roman" w:cs="Times New Roman"/>
          <w:sz w:val="24"/>
          <w:szCs w:val="24"/>
        </w:rPr>
        <w:t xml:space="preserve"> (</w:t>
      </w:r>
      <w:proofErr w:type="spellStart"/>
      <w:r w:rsidRPr="0087244B">
        <w:rPr>
          <w:rFonts w:ascii="Times New Roman" w:hAnsi="Times New Roman" w:cs="Times New Roman"/>
          <w:sz w:val="24"/>
          <w:szCs w:val="24"/>
        </w:rPr>
        <w:t>Narrow</w:t>
      </w:r>
      <w:proofErr w:type="spellEnd"/>
      <w:r w:rsidRPr="0087244B">
        <w:rPr>
          <w:rFonts w:ascii="Times New Roman" w:hAnsi="Times New Roman" w:cs="Times New Roman"/>
          <w:sz w:val="24"/>
          <w:szCs w:val="24"/>
        </w:rPr>
        <w:t xml:space="preserve">)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w:t>
      </w:r>
      <w:proofErr w:type="spellStart"/>
      <w:r w:rsidRPr="0087244B">
        <w:rPr>
          <w:rFonts w:ascii="Times New Roman" w:hAnsi="Times New Roman" w:cs="Times New Roman"/>
          <w:sz w:val="24"/>
          <w:szCs w:val="24"/>
        </w:rPr>
        <w:t>MicrosoftWord</w:t>
      </w:r>
      <w:proofErr w:type="spellEnd"/>
      <w:r w:rsidRPr="0087244B">
        <w:rPr>
          <w:rFonts w:ascii="Times New Roman" w:hAnsi="Times New Roman" w:cs="Times New Roman"/>
          <w:sz w:val="24"/>
          <w:szCs w:val="24"/>
        </w:rPr>
        <w:t>), зависит от формы соседних букв, строится в соответствии со стилем шрифта и его размером.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Адресные аншлаги могут иметь подсветку.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Разрешается размещение меток на основе QR-кодов на фасадах зданий, многоквартирных жилых домов, сооружений в месте расположения аншлагов.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Аншлаги устанавливаются на высоте от 2,5 до 5,0 м от уровня земли на расстоянии не более 1 м от угла здания.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Таблички с указанием номеров подъездов, а также номеров квартир, расположенных в данном подъезде, должны вывешиваться у входа в подъезд (лестничную </w:t>
      </w:r>
      <w:r w:rsidR="0087244B" w:rsidRPr="0087244B">
        <w:rPr>
          <w:rFonts w:ascii="Times New Roman" w:hAnsi="Times New Roman" w:cs="Times New Roman"/>
          <w:sz w:val="24"/>
          <w:szCs w:val="24"/>
        </w:rPr>
        <w:lastRenderedPageBreak/>
        <w:t>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Адресные аншлаги, указатели подъездов многоквартирных домов и номеров квартир должны содержаться в чистоте и исправном состоянии.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При организации стока воды со скатных крыш через водосточные трубы необходимо соблюдение следующих требований: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D515C1">
        <w:rPr>
          <w:rFonts w:ascii="Times New Roman" w:hAnsi="Times New Roman" w:cs="Times New Roman"/>
          <w:sz w:val="24"/>
          <w:szCs w:val="24"/>
        </w:rPr>
        <w:t>поселения.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 xml:space="preserve">Входы, цоколи, витражи зданий, строений и сооружений, витрины, иллюминации, </w:t>
      </w:r>
      <w:r w:rsidR="0087244B" w:rsidRPr="0087244B">
        <w:rPr>
          <w:rFonts w:ascii="Times New Roman" w:hAnsi="Times New Roman" w:cs="Times New Roman"/>
          <w:sz w:val="24"/>
          <w:szCs w:val="24"/>
        </w:rPr>
        <w:lastRenderedPageBreak/>
        <w:t>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13. Детские площадки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Детские площадки предназначены для игр и активного отдыха детей разных возрастов: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w:t>
      </w:r>
      <w:r w:rsidRPr="00993101">
        <w:rPr>
          <w:rFonts w:ascii="Times New Roman" w:hAnsi="Times New Roman" w:cs="Times New Roman"/>
          <w:sz w:val="24"/>
          <w:szCs w:val="24"/>
        </w:rPr>
        <w:t xml:space="preserve">застройки в </w:t>
      </w:r>
      <w:r w:rsidR="00993101" w:rsidRPr="00993101">
        <w:rPr>
          <w:rFonts w:ascii="Times New Roman" w:hAnsi="Times New Roman" w:cs="Times New Roman"/>
          <w:sz w:val="24"/>
          <w:szCs w:val="24"/>
        </w:rPr>
        <w:t>поселении</w:t>
      </w:r>
      <w:r w:rsidRPr="00993101">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Площадки детей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возраста имеют размеры 50 - 75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rsidRPr="0087244B">
        <w:rPr>
          <w:rFonts w:ascii="Times New Roman" w:hAnsi="Times New Roman" w:cs="Times New Roman"/>
          <w:sz w:val="24"/>
          <w:szCs w:val="24"/>
        </w:rPr>
        <w:t>отстойно</w:t>
      </w:r>
      <w:proofErr w:type="spellEnd"/>
      <w:r w:rsidRPr="0087244B">
        <w:rPr>
          <w:rFonts w:ascii="Times New Roman" w:hAnsi="Times New Roman" w:cs="Times New Roman"/>
          <w:sz w:val="24"/>
          <w:szCs w:val="24"/>
        </w:rPr>
        <w:t xml:space="preserve">-разворотных площадок на конечных остановках маршрутов пассажирского транспорта - не менее 50 м. При отсутствии сплошного ограждения, отделяющего детскую площадку от проезжей части внутриквартального или </w:t>
      </w:r>
      <w:proofErr w:type="spellStart"/>
      <w:r w:rsidRPr="0087244B">
        <w:rPr>
          <w:rFonts w:ascii="Times New Roman" w:hAnsi="Times New Roman" w:cs="Times New Roman"/>
          <w:sz w:val="24"/>
          <w:szCs w:val="24"/>
        </w:rPr>
        <w:t>внутридворового</w:t>
      </w:r>
      <w:proofErr w:type="spellEnd"/>
      <w:r w:rsidRPr="0087244B">
        <w:rPr>
          <w:rFonts w:ascii="Times New Roman" w:hAnsi="Times New Roman" w:cs="Times New Roman"/>
          <w:sz w:val="24"/>
          <w:szCs w:val="24"/>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87244B">
        <w:rPr>
          <w:rFonts w:ascii="Times New Roman" w:hAnsi="Times New Roman" w:cs="Times New Roman"/>
          <w:sz w:val="24"/>
          <w:szCs w:val="24"/>
        </w:rPr>
        <w:t>внутридворовых</w:t>
      </w:r>
      <w:proofErr w:type="spellEnd"/>
      <w:r w:rsidRPr="0087244B">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w:t>
      </w:r>
      <w:hyperlink r:id="rId23"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 xml:space="preserve">Для предотвращения и во избежание травматизма при реконструкции детских площадок запрещается наличие на территории площадки выступающих корней или </w:t>
      </w:r>
      <w:r w:rsidR="0087244B" w:rsidRPr="0087244B">
        <w:rPr>
          <w:rFonts w:ascii="Times New Roman" w:hAnsi="Times New Roman" w:cs="Times New Roman"/>
          <w:sz w:val="24"/>
          <w:szCs w:val="24"/>
        </w:rPr>
        <w:lastRenderedPageBreak/>
        <w:t>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14. Спортивные площадки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4" w:history="1">
        <w:r w:rsidRPr="0087244B">
          <w:rPr>
            <w:rFonts w:ascii="Times New Roman" w:hAnsi="Times New Roman" w:cs="Times New Roman"/>
            <w:color w:val="0000FF"/>
            <w:sz w:val="24"/>
            <w:szCs w:val="24"/>
          </w:rPr>
          <w:t>СанПиН 2.2.1/2.1.1.1200</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Озеленение необходимо размещать по периметру площадки, высаживая </w:t>
      </w:r>
      <w:r w:rsidR="0087244B" w:rsidRPr="0087244B">
        <w:rPr>
          <w:rFonts w:ascii="Times New Roman" w:hAnsi="Times New Roman" w:cs="Times New Roman"/>
          <w:sz w:val="24"/>
          <w:szCs w:val="24"/>
        </w:rPr>
        <w:lastRenderedPageBreak/>
        <w:t>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Заливка ледяных катков.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катков допускается начинать при промерзании почвы на глубину 5 - 7 см.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Заливка производится холодной водой из шланга с распылителем под углом 25 - 30 градусов, веером, тонким слоем 5 - 6 мм, без образования луж.</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Не допускается длительное нахождение шланга на льду без движения с целью предупреждения </w:t>
      </w:r>
      <w:proofErr w:type="spellStart"/>
      <w:r w:rsidRPr="0087244B">
        <w:rPr>
          <w:rFonts w:ascii="Times New Roman" w:hAnsi="Times New Roman" w:cs="Times New Roman"/>
          <w:sz w:val="24"/>
          <w:szCs w:val="24"/>
        </w:rPr>
        <w:t>протаивания</w:t>
      </w:r>
      <w:proofErr w:type="spellEnd"/>
      <w:r w:rsidRPr="0087244B">
        <w:rPr>
          <w:rFonts w:ascii="Times New Roman" w:hAnsi="Times New Roman" w:cs="Times New Roman"/>
          <w:sz w:val="24"/>
          <w:szCs w:val="24"/>
        </w:rPr>
        <w:t xml:space="preserve"> желоба на поверхности льда.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После замерзания через 2 - 3 часа, в зависимости от температуры окружающего воздуха, производят заливку следующего слоя.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процессе эксплуатации не допускается </w:t>
      </w:r>
      <w:proofErr w:type="spellStart"/>
      <w:r w:rsidRPr="0087244B">
        <w:rPr>
          <w:rFonts w:ascii="Times New Roman" w:hAnsi="Times New Roman" w:cs="Times New Roman"/>
          <w:sz w:val="24"/>
          <w:szCs w:val="24"/>
        </w:rPr>
        <w:t>дозаливка</w:t>
      </w:r>
      <w:proofErr w:type="spellEnd"/>
      <w:r w:rsidRPr="0087244B">
        <w:rPr>
          <w:rFonts w:ascii="Times New Roman" w:hAnsi="Times New Roman" w:cs="Times New Roman"/>
          <w:sz w:val="24"/>
          <w:szCs w:val="24"/>
        </w:rPr>
        <w:t xml:space="preserve"> воды на не расчищенную от снега существующую ледовую поверхность площадки, а также во время снегопада.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зависимости от интенсивности использования катка заливка производится от 1 до 7 раз в неделю.</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15. Площадки для установки мусоросборников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w:t>
      </w:r>
      <w:r w:rsidRPr="0087244B">
        <w:rPr>
          <w:rFonts w:ascii="Times New Roman" w:hAnsi="Times New Roman" w:cs="Times New Roman"/>
          <w:sz w:val="24"/>
          <w:szCs w:val="24"/>
        </w:rPr>
        <w:lastRenderedPageBreak/>
        <w:t>или посадками зеленых насаждений).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Озеленение производится деревьями с высокой степенью </w:t>
      </w:r>
      <w:proofErr w:type="spellStart"/>
      <w:r w:rsidRPr="0087244B">
        <w:rPr>
          <w:rFonts w:ascii="Times New Roman" w:hAnsi="Times New Roman" w:cs="Times New Roman"/>
          <w:sz w:val="24"/>
          <w:szCs w:val="24"/>
        </w:rPr>
        <w:t>фитонцидности</w:t>
      </w:r>
      <w:proofErr w:type="spellEnd"/>
      <w:r w:rsidRPr="0087244B">
        <w:rPr>
          <w:rFonts w:ascii="Times New Roman" w:hAnsi="Times New Roman" w:cs="Times New Roman"/>
          <w:sz w:val="24"/>
          <w:szCs w:val="24"/>
        </w:rPr>
        <w:t>,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87244B" w:rsidRPr="0087244B" w:rsidRDefault="0087244B" w:rsidP="0087244B">
      <w:pPr>
        <w:pStyle w:val="ConsPlusNormal"/>
        <w:contextualSpacing/>
        <w:jc w:val="both"/>
        <w:rPr>
          <w:rFonts w:ascii="Times New Roman" w:hAnsi="Times New Roman" w:cs="Times New Roman"/>
          <w:sz w:val="24"/>
          <w:szCs w:val="24"/>
        </w:rPr>
      </w:pPr>
    </w:p>
    <w:p w:rsidR="003C7BB4" w:rsidRDefault="003C7BB4" w:rsidP="0087244B">
      <w:pPr>
        <w:pStyle w:val="ConsPlusTitle"/>
        <w:ind w:firstLine="540"/>
        <w:contextualSpacing/>
        <w:jc w:val="both"/>
        <w:outlineLvl w:val="2"/>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16. Площадки автостоянок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поселения предусматриваются следующие виды автостоянок общего пользования: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кратковременного и длительного хранения автомобилей;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уличные (в виде парковок на проезжей части, обозначенных разметкой);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внеуличные (в виде </w:t>
      </w:r>
      <w:r w:rsidR="003C7BB4">
        <w:rPr>
          <w:rFonts w:ascii="Times New Roman" w:hAnsi="Times New Roman" w:cs="Times New Roman"/>
          <w:sz w:val="24"/>
          <w:szCs w:val="24"/>
        </w:rPr>
        <w:t>«</w:t>
      </w:r>
      <w:r w:rsidRPr="0087244B">
        <w:rPr>
          <w:rFonts w:ascii="Times New Roman" w:hAnsi="Times New Roman" w:cs="Times New Roman"/>
          <w:sz w:val="24"/>
          <w:szCs w:val="24"/>
        </w:rPr>
        <w:t>карманов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и отступов от проезжей части);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гостевые (на участке жилой застройки);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хранения автомобилей населения поселения (микрорайонные, районные);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w:t>
      </w:r>
      <w:proofErr w:type="spellStart"/>
      <w:r w:rsidRPr="0087244B">
        <w:rPr>
          <w:rFonts w:ascii="Times New Roman" w:hAnsi="Times New Roman" w:cs="Times New Roman"/>
          <w:sz w:val="24"/>
          <w:szCs w:val="24"/>
        </w:rPr>
        <w:t>приобъектные</w:t>
      </w:r>
      <w:proofErr w:type="spellEnd"/>
      <w:r w:rsidRPr="0087244B">
        <w:rPr>
          <w:rFonts w:ascii="Times New Roman" w:hAnsi="Times New Roman" w:cs="Times New Roman"/>
          <w:sz w:val="24"/>
          <w:szCs w:val="24"/>
        </w:rPr>
        <w:t xml:space="preserve"> (у объекта или группы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иные.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87244B">
          <w:rPr>
            <w:rFonts w:ascii="Times New Roman" w:hAnsi="Times New Roman" w:cs="Times New Roman"/>
            <w:color w:val="0000FF"/>
            <w:sz w:val="24"/>
            <w:szCs w:val="24"/>
          </w:rPr>
          <w:t>СП 42.13330.2016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СНиП 2.07.01-89* 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На </w:t>
      </w:r>
      <w:r w:rsidRPr="0087244B">
        <w:rPr>
          <w:rFonts w:ascii="Times New Roman" w:hAnsi="Times New Roman" w:cs="Times New Roman"/>
          <w:sz w:val="24"/>
          <w:szCs w:val="24"/>
        </w:rPr>
        <w:lastRenderedPageBreak/>
        <w:t xml:space="preserve">площадках </w:t>
      </w:r>
      <w:proofErr w:type="spellStart"/>
      <w:r w:rsidRPr="0087244B">
        <w:rPr>
          <w:rFonts w:ascii="Times New Roman" w:hAnsi="Times New Roman" w:cs="Times New Roman"/>
          <w:sz w:val="24"/>
          <w:szCs w:val="24"/>
        </w:rPr>
        <w:t>приобъектных</w:t>
      </w:r>
      <w:proofErr w:type="spellEnd"/>
      <w:r w:rsidRPr="0087244B">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w:t>
      </w:r>
      <w:hyperlink r:id="rId26" w:history="1">
        <w:r w:rsidRPr="0087244B">
          <w:rPr>
            <w:rFonts w:ascii="Times New Roman" w:hAnsi="Times New Roman" w:cs="Times New Roman"/>
            <w:color w:val="0000FF"/>
            <w:sz w:val="24"/>
            <w:szCs w:val="24"/>
          </w:rPr>
          <w:t>статьи 15</w:t>
        </w:r>
      </w:hyperlink>
      <w:r w:rsidRPr="0087244B">
        <w:rPr>
          <w:rFonts w:ascii="Times New Roman" w:hAnsi="Times New Roman" w:cs="Times New Roman"/>
          <w:sz w:val="24"/>
          <w:szCs w:val="24"/>
        </w:rPr>
        <w:t xml:space="preserve"> Федерального закона от 24.11.1995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181-ФЗ </w:t>
      </w:r>
      <w:r w:rsidR="003C7BB4">
        <w:rPr>
          <w:rFonts w:ascii="Times New Roman" w:hAnsi="Times New Roman" w:cs="Times New Roman"/>
          <w:sz w:val="24"/>
          <w:szCs w:val="24"/>
        </w:rPr>
        <w:t>«</w:t>
      </w:r>
      <w:r w:rsidRPr="0087244B">
        <w:rPr>
          <w:rFonts w:ascii="Times New Roman" w:hAnsi="Times New Roman" w:cs="Times New Roman"/>
          <w:sz w:val="24"/>
          <w:szCs w:val="24"/>
        </w:rPr>
        <w:t>О социальной защите инвалидов в Российской Федерации</w:t>
      </w:r>
      <w:r w:rsidR="003C7BB4">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Разделительные элементы на площадках автостоянок могут быть выполнены в виде разметки (белых полос), озелененных полос (газонов).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Запрещается размещение автостоянок (парковок) на детских и спортивных площадках, в местах отдыха, на газонах и тротуарах.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В целях применения </w:t>
      </w:r>
      <w:hyperlink r:id="rId27"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Правительства Самарской области от 07.09.2016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3C7BB4">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17. Пешеходные коммуникации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w:t>
      </w:r>
      <w:r w:rsidRPr="0087244B">
        <w:rPr>
          <w:rFonts w:ascii="Times New Roman" w:hAnsi="Times New Roman" w:cs="Times New Roman"/>
          <w:sz w:val="24"/>
          <w:szCs w:val="24"/>
        </w:rPr>
        <w:lastRenderedPageBreak/>
        <w:t xml:space="preserve">съездов с тротуаров, тактильной плитки и др. в соответствии с </w:t>
      </w:r>
      <w:hyperlink r:id="rId28" w:history="1">
        <w:r w:rsidRPr="0087244B">
          <w:rPr>
            <w:rFonts w:ascii="Times New Roman" w:hAnsi="Times New Roman" w:cs="Times New Roman"/>
            <w:color w:val="0000FF"/>
            <w:sz w:val="24"/>
            <w:szCs w:val="24"/>
          </w:rPr>
          <w:t>СП 59.13330.2012</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Элементы благоустройства пешеходных маршрутов (скамьи, урны, МАФ) должны быть спланированы с учетом интенсивности пешеходного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9"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87244B">
          <w:rPr>
            <w:rFonts w:ascii="Times New Roman" w:hAnsi="Times New Roman" w:cs="Times New Roman"/>
            <w:color w:val="0000FF"/>
            <w:sz w:val="24"/>
            <w:szCs w:val="24"/>
          </w:rPr>
          <w:t>части 3 статьи 5</w:t>
        </w:r>
      </w:hyperlink>
      <w:r w:rsidRPr="0087244B">
        <w:rPr>
          <w:rFonts w:ascii="Times New Roman" w:hAnsi="Times New Roman" w:cs="Times New Roman"/>
          <w:sz w:val="24"/>
          <w:szCs w:val="24"/>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87244B">
        <w:rPr>
          <w:rFonts w:ascii="Times New Roman" w:hAnsi="Times New Roman" w:cs="Times New Roman"/>
          <w:sz w:val="24"/>
          <w:szCs w:val="24"/>
        </w:rPr>
        <w:t>безбарьерной</w:t>
      </w:r>
      <w:proofErr w:type="spellEnd"/>
      <w:r w:rsidRPr="0087244B">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w:t>
      </w:r>
      <w:r w:rsidRPr="0087244B">
        <w:rPr>
          <w:rFonts w:ascii="Times New Roman" w:hAnsi="Times New Roman" w:cs="Times New Roman"/>
          <w:sz w:val="24"/>
          <w:szCs w:val="24"/>
        </w:rPr>
        <w:lastRenderedPageBreak/>
        <w:t xml:space="preserve">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87244B">
        <w:rPr>
          <w:rFonts w:ascii="Times New Roman" w:hAnsi="Times New Roman" w:cs="Times New Roman"/>
          <w:sz w:val="24"/>
          <w:szCs w:val="24"/>
        </w:rPr>
        <w:t>безбарьерной</w:t>
      </w:r>
      <w:proofErr w:type="spellEnd"/>
      <w:r w:rsidRPr="0087244B">
        <w:rPr>
          <w:rFonts w:ascii="Times New Roman" w:hAnsi="Times New Roman" w:cs="Times New Roman"/>
          <w:sz w:val="24"/>
          <w:szCs w:val="24"/>
        </w:rPr>
        <w:t xml:space="preserve"> среды.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18. Площадки для выгула и дрессировки собак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Площадку для дрессировки собак допускается принимать площадью не менее 2 000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 границ территорий детских дошкольных учреждений, школ размещаются на удалении не менее 150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территории на площадке для дрессировки собак включает: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Площадки для выгула собак должны размещаться на территориях общего пользования 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w:t>
      </w:r>
      <w:r w:rsidRPr="0087244B">
        <w:rPr>
          <w:rFonts w:ascii="Times New Roman" w:hAnsi="Times New Roman" w:cs="Times New Roman"/>
          <w:sz w:val="24"/>
          <w:szCs w:val="24"/>
        </w:rPr>
        <w:lastRenderedPageBreak/>
        <w:t>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площадок должно обеспечивать нормативные показатели и функционировать в течение вечера.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3C7BB4">
        <w:rPr>
          <w:rFonts w:ascii="Times New Roman" w:hAnsi="Times New Roman" w:cs="Times New Roman"/>
          <w:sz w:val="24"/>
          <w:szCs w:val="24"/>
        </w:rPr>
        <w:t>Статья 19. Велосипедная инфраструктура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Основные элементы </w:t>
      </w:r>
      <w:proofErr w:type="spellStart"/>
      <w:r w:rsidRPr="0087244B">
        <w:rPr>
          <w:rFonts w:ascii="Times New Roman" w:hAnsi="Times New Roman" w:cs="Times New Roman"/>
          <w:sz w:val="24"/>
          <w:szCs w:val="24"/>
        </w:rPr>
        <w:t>велоинфраструктуры</w:t>
      </w:r>
      <w:proofErr w:type="spellEnd"/>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3C7BB4" w:rsidRDefault="003C7BB4" w:rsidP="0087244B">
      <w:pPr>
        <w:pStyle w:val="ConsPlusNormal"/>
        <w:spacing w:before="220"/>
        <w:ind w:firstLine="540"/>
        <w:contextualSpacing/>
        <w:jc w:val="both"/>
        <w:rPr>
          <w:rFonts w:ascii="Times New Roman" w:hAnsi="Times New Roman" w:cs="Times New Roman"/>
          <w:sz w:val="24"/>
          <w:szCs w:val="24"/>
        </w:rPr>
      </w:pPr>
    </w:p>
    <w:p w:rsidR="003C7BB4" w:rsidRDefault="003C7BB4" w:rsidP="0087244B">
      <w:pPr>
        <w:pStyle w:val="ConsPlusNormal"/>
        <w:spacing w:before="220"/>
        <w:ind w:firstLine="540"/>
        <w:contextualSpacing/>
        <w:jc w:val="both"/>
        <w:rPr>
          <w:rFonts w:ascii="Times New Roman" w:hAnsi="Times New Roman" w:cs="Times New Roman"/>
          <w:sz w:val="24"/>
          <w:szCs w:val="24"/>
        </w:rPr>
      </w:pPr>
    </w:p>
    <w:p w:rsidR="003C7BB4" w:rsidRDefault="003C7BB4" w:rsidP="0087244B">
      <w:pPr>
        <w:pStyle w:val="ConsPlusNormal"/>
        <w:spacing w:before="220"/>
        <w:ind w:firstLine="540"/>
        <w:contextualSpacing/>
        <w:jc w:val="both"/>
        <w:rPr>
          <w:rFonts w:ascii="Times New Roman" w:hAnsi="Times New Roman" w:cs="Times New Roman"/>
          <w:sz w:val="24"/>
          <w:szCs w:val="24"/>
        </w:rPr>
      </w:pP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Велосипедные дорожки могут быть изолированными (только для велосипедов) и для совместного использования с автомобилями или с пешеходами.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Полоса для велосипедистов (</w:t>
      </w:r>
      <w:proofErr w:type="spellStart"/>
      <w:r w:rsidRPr="0087244B">
        <w:rPr>
          <w:rFonts w:ascii="Times New Roman" w:hAnsi="Times New Roman" w:cs="Times New Roman"/>
          <w:sz w:val="24"/>
          <w:szCs w:val="24"/>
        </w:rPr>
        <w:t>велополоса</w:t>
      </w:r>
      <w:proofErr w:type="spellEnd"/>
      <w:r w:rsidRPr="0087244B">
        <w:rPr>
          <w:rFonts w:ascii="Times New Roman" w:hAnsi="Times New Roman" w:cs="Times New Roman"/>
          <w:sz w:val="24"/>
          <w:szCs w:val="24"/>
        </w:rPr>
        <w:t>)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proofErr w:type="spellStart"/>
      <w:r w:rsidRPr="0087244B">
        <w:rPr>
          <w:rFonts w:ascii="Times New Roman" w:hAnsi="Times New Roman" w:cs="Times New Roman"/>
          <w:sz w:val="24"/>
          <w:szCs w:val="24"/>
        </w:rPr>
        <w:t>Велопешеходная</w:t>
      </w:r>
      <w:proofErr w:type="spellEnd"/>
      <w:r w:rsidRPr="0087244B">
        <w:rPr>
          <w:rFonts w:ascii="Times New Roman" w:hAnsi="Times New Roman" w:cs="Times New Roman"/>
          <w:sz w:val="24"/>
          <w:szCs w:val="24"/>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w:t>
      </w:r>
      <w:proofErr w:type="spellStart"/>
      <w:r w:rsidRPr="0087244B">
        <w:rPr>
          <w:rFonts w:ascii="Times New Roman" w:hAnsi="Times New Roman" w:cs="Times New Roman"/>
          <w:sz w:val="24"/>
          <w:szCs w:val="24"/>
        </w:rPr>
        <w:t>велопешеходной</w:t>
      </w:r>
      <w:proofErr w:type="spellEnd"/>
      <w:r w:rsidRPr="0087244B">
        <w:rPr>
          <w:rFonts w:ascii="Times New Roman" w:hAnsi="Times New Roman" w:cs="Times New Roman"/>
          <w:sz w:val="24"/>
          <w:szCs w:val="24"/>
        </w:rPr>
        <w:t xml:space="preserve"> дорожке не должна превышать 20 км/ч.</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раздельном (обособленном) движении </w:t>
      </w:r>
      <w:proofErr w:type="spellStart"/>
      <w:r w:rsidRPr="0087244B">
        <w:rPr>
          <w:rFonts w:ascii="Times New Roman" w:hAnsi="Times New Roman" w:cs="Times New Roman"/>
          <w:sz w:val="24"/>
          <w:szCs w:val="24"/>
        </w:rPr>
        <w:t>велопешеходная</w:t>
      </w:r>
      <w:proofErr w:type="spellEnd"/>
      <w:r w:rsidRPr="0087244B">
        <w:rPr>
          <w:rFonts w:ascii="Times New Roman" w:hAnsi="Times New Roman" w:cs="Times New Roman"/>
          <w:sz w:val="24"/>
          <w:szCs w:val="24"/>
        </w:rPr>
        <w:t xml:space="preserve"> дорожка с помощью дорожной разметки разделяется на две части - для пешеходов и для велосипедистов.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совместном движении по </w:t>
      </w:r>
      <w:proofErr w:type="spellStart"/>
      <w:r w:rsidRPr="0087244B">
        <w:rPr>
          <w:rFonts w:ascii="Times New Roman" w:hAnsi="Times New Roman" w:cs="Times New Roman"/>
          <w:sz w:val="24"/>
          <w:szCs w:val="24"/>
        </w:rPr>
        <w:t>велопешеходной</w:t>
      </w:r>
      <w:proofErr w:type="spellEnd"/>
      <w:r w:rsidRPr="0087244B">
        <w:rPr>
          <w:rFonts w:ascii="Times New Roman" w:hAnsi="Times New Roman" w:cs="Times New Roman"/>
          <w:sz w:val="24"/>
          <w:szCs w:val="24"/>
        </w:rPr>
        <w:t xml:space="preserve"> дорожке разделения потоков </w:t>
      </w:r>
      <w:r w:rsidRPr="0087244B">
        <w:rPr>
          <w:rFonts w:ascii="Times New Roman" w:hAnsi="Times New Roman" w:cs="Times New Roman"/>
          <w:sz w:val="24"/>
          <w:szCs w:val="24"/>
        </w:rPr>
        <w:lastRenderedPageBreak/>
        <w:t>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Владельцы зданий, строений, сооружений, земельных участков вправе размещать на своем земельном участке или на прилегающей территории бесплатные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 xml:space="preserve"> и велостоянки.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Вновь проектируемые велосипедные дорожки должны соответствовать </w:t>
      </w:r>
      <w:hyperlink r:id="rId30"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Дороги автомобильные общего пользования. Проектирование пешеходных и велосипедных дорожек. Общие требования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2"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993101">
        <w:rPr>
          <w:rFonts w:ascii="Times New Roman" w:hAnsi="Times New Roman" w:cs="Times New Roman"/>
          <w:sz w:val="24"/>
          <w:szCs w:val="24"/>
        </w:rPr>
        <w:t xml:space="preserve">2. Обеспечение качества </w:t>
      </w:r>
      <w:r w:rsidR="00993101" w:rsidRPr="00993101">
        <w:rPr>
          <w:rFonts w:ascii="Times New Roman" w:hAnsi="Times New Roman" w:cs="Times New Roman"/>
          <w:sz w:val="24"/>
          <w:szCs w:val="24"/>
        </w:rPr>
        <w:t xml:space="preserve">комфортной </w:t>
      </w:r>
      <w:r w:rsidRPr="00993101">
        <w:rPr>
          <w:rFonts w:ascii="Times New Roman" w:hAnsi="Times New Roman" w:cs="Times New Roman"/>
          <w:sz w:val="24"/>
          <w:szCs w:val="24"/>
        </w:rPr>
        <w:t>среды при реализации проектов благоустройства</w:t>
      </w:r>
      <w:r w:rsidRPr="0087244B">
        <w:rPr>
          <w:rFonts w:ascii="Times New Roman" w:hAnsi="Times New Roman" w:cs="Times New Roman"/>
          <w:sz w:val="24"/>
          <w:szCs w:val="24"/>
        </w:rPr>
        <w:t xml:space="preserve">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7. Для эффективного использования велосипедного передвижения необходимо предусмотреть следующие меры:</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 xml:space="preserve">2) комфортные и безопасные пересечения </w:t>
      </w:r>
      <w:proofErr w:type="spellStart"/>
      <w:r w:rsidRPr="002C730F">
        <w:rPr>
          <w:rFonts w:ascii="Times New Roman" w:hAnsi="Times New Roman" w:cs="Times New Roman"/>
          <w:sz w:val="24"/>
          <w:szCs w:val="24"/>
        </w:rPr>
        <w:t>веломаршрутов</w:t>
      </w:r>
      <w:proofErr w:type="spellEnd"/>
      <w:r w:rsidRPr="002C730F">
        <w:rPr>
          <w:rFonts w:ascii="Times New Roman" w:hAnsi="Times New Roman" w:cs="Times New Roman"/>
          <w:sz w:val="24"/>
          <w:szCs w:val="24"/>
        </w:rPr>
        <w:t xml:space="preserve"> на перекрестках пешеходного и автомобильного движения;</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 xml:space="preserve">3) организация </w:t>
      </w:r>
      <w:proofErr w:type="spellStart"/>
      <w:r w:rsidRPr="002C730F">
        <w:rPr>
          <w:rFonts w:ascii="Times New Roman" w:hAnsi="Times New Roman" w:cs="Times New Roman"/>
          <w:sz w:val="24"/>
          <w:szCs w:val="24"/>
        </w:rPr>
        <w:t>безбарьерной</w:t>
      </w:r>
      <w:proofErr w:type="spellEnd"/>
      <w:r w:rsidRPr="002C730F">
        <w:rPr>
          <w:rFonts w:ascii="Times New Roman" w:hAnsi="Times New Roman" w:cs="Times New Roman"/>
          <w:sz w:val="24"/>
          <w:szCs w:val="24"/>
        </w:rPr>
        <w:t xml:space="preserve"> среды в зонах перепада высот на маршруте;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организация велодорожек не только в прогулочных зонах, но и на маршрутах, ведущих к зонам приложения трудовых ресурсов, учебным заведениям.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w:t>
      </w:r>
      <w:proofErr w:type="spellStart"/>
      <w:r w:rsidRPr="0087244B">
        <w:rPr>
          <w:rFonts w:ascii="Times New Roman" w:hAnsi="Times New Roman" w:cs="Times New Roman"/>
          <w:sz w:val="24"/>
          <w:szCs w:val="24"/>
        </w:rPr>
        <w:t>велополос</w:t>
      </w:r>
      <w:proofErr w:type="spellEnd"/>
      <w:r w:rsidRPr="0087244B">
        <w:rPr>
          <w:rFonts w:ascii="Times New Roman" w:hAnsi="Times New Roman" w:cs="Times New Roman"/>
          <w:sz w:val="24"/>
          <w:szCs w:val="24"/>
        </w:rPr>
        <w:t xml:space="preserve"> нецелесообразна.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На землях или земельных участках, находящихся в государственной или муниципальной собственности, в порядке, определенном </w:t>
      </w:r>
      <w:hyperlink r:id="rId33"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Российской Федерации от 03.12.2014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3. ОБЩИЕ ТРЕБОВАНИЯ К ОРГАНИЗАЦИИ БЛАГОУСТРОЙСТВА,</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СОДЕРЖАНИЯ И УБОРКИ ТЕРРИТОРИЙ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20. Благоустройство территорий общественного назначения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локального значения, многофункциональные, </w:t>
      </w:r>
      <w:proofErr w:type="spellStart"/>
      <w:r w:rsidRPr="0087244B">
        <w:rPr>
          <w:rFonts w:ascii="Times New Roman" w:hAnsi="Times New Roman" w:cs="Times New Roman"/>
          <w:sz w:val="24"/>
          <w:szCs w:val="24"/>
        </w:rPr>
        <w:t>примагистральные</w:t>
      </w:r>
      <w:proofErr w:type="spellEnd"/>
      <w:r w:rsidRPr="0087244B">
        <w:rPr>
          <w:rFonts w:ascii="Times New Roman" w:hAnsi="Times New Roman" w:cs="Times New Roman"/>
          <w:sz w:val="24"/>
          <w:szCs w:val="24"/>
        </w:rPr>
        <w:t xml:space="preserve"> и специализированные общественные зоны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21. Благоустройство территорий жилого назначения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Безопасность общественных пространств на территориях жилого назначения обеспечивается их </w:t>
      </w:r>
      <w:proofErr w:type="spellStart"/>
      <w:r w:rsidRPr="0087244B">
        <w:rPr>
          <w:rFonts w:ascii="Times New Roman" w:hAnsi="Times New Roman" w:cs="Times New Roman"/>
          <w:sz w:val="24"/>
          <w:szCs w:val="24"/>
        </w:rPr>
        <w:t>просматриваемостью</w:t>
      </w:r>
      <w:proofErr w:type="spellEnd"/>
      <w:r w:rsidRPr="0087244B">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r w:rsidRPr="0087244B">
        <w:rPr>
          <w:rFonts w:ascii="Times New Roman" w:hAnsi="Times New Roman" w:cs="Times New Roman"/>
          <w:sz w:val="24"/>
          <w:szCs w:val="24"/>
        </w:rPr>
        <w:lastRenderedPageBreak/>
        <w:t>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22. Благоустройство территорий рекреационного назначения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 реконструкции объектов рекреации необходимо предусматривать: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для парков и садов: реконструкцию планировочной структуры (например, изменение плотности дорожной сети), </w:t>
      </w:r>
      <w:proofErr w:type="spellStart"/>
      <w:r w:rsidRPr="0087244B">
        <w:rPr>
          <w:rFonts w:ascii="Times New Roman" w:hAnsi="Times New Roman" w:cs="Times New Roman"/>
          <w:sz w:val="24"/>
          <w:szCs w:val="24"/>
        </w:rPr>
        <w:t>разреживание</w:t>
      </w:r>
      <w:proofErr w:type="spellEnd"/>
      <w:r w:rsidRPr="0087244B">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w:t>
      </w:r>
      <w:r w:rsidRPr="0087244B">
        <w:rPr>
          <w:rFonts w:ascii="Times New Roman" w:hAnsi="Times New Roman" w:cs="Times New Roman"/>
          <w:sz w:val="24"/>
          <w:szCs w:val="24"/>
        </w:rPr>
        <w:lastRenderedPageBreak/>
        <w:t>инженерное оборудование (питьевое водоснабжение и водоотведение, защита от попадания загрязненного поверхностного стока в водоем).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озеленения территории объектов необходимо: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произвести оценку существующей растительности, состояния древесных растений и травянистого покрова;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произвести выявление сухих, поврежденных вредителями древесных растений, разработать мероприятия по их удалению с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w:t>
      </w:r>
      <w:r w:rsidRPr="0087244B">
        <w:rPr>
          <w:rFonts w:ascii="Times New Roman" w:hAnsi="Times New Roman" w:cs="Times New Roman"/>
          <w:sz w:val="24"/>
          <w:szCs w:val="24"/>
        </w:rPr>
        <w:lastRenderedPageBreak/>
        <w:t>благоприятных эстетических и микроклиматических условий)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23. Правила уборки территории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5" w:name="P605"/>
      <w:bookmarkEnd w:id="5"/>
      <w:r w:rsidRPr="0087244B">
        <w:rPr>
          <w:rFonts w:ascii="Times New Roman" w:hAnsi="Times New Roman" w:cs="Times New Roman"/>
          <w:sz w:val="24"/>
          <w:szCs w:val="24"/>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4"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170 </w:t>
      </w:r>
      <w:r w:rsidR="003C7BB4">
        <w:rPr>
          <w:rFonts w:ascii="Times New Roman" w:hAnsi="Times New Roman" w:cs="Times New Roman"/>
          <w:sz w:val="24"/>
          <w:szCs w:val="24"/>
        </w:rPr>
        <w:t>«</w:t>
      </w:r>
      <w:r w:rsidRPr="0087244B">
        <w:rPr>
          <w:rFonts w:ascii="Times New Roman" w:hAnsi="Times New Roman" w:cs="Times New Roman"/>
          <w:sz w:val="24"/>
          <w:szCs w:val="24"/>
        </w:rPr>
        <w:t>Об отверждении Правил и норм технической эксплуатации жилищного фонда</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5" w:history="1">
        <w:r w:rsidRPr="0087244B">
          <w:rPr>
            <w:rFonts w:ascii="Times New Roman" w:hAnsi="Times New Roman" w:cs="Times New Roman"/>
            <w:color w:val="0000FF"/>
            <w:sz w:val="24"/>
            <w:szCs w:val="24"/>
          </w:rPr>
          <w:t>СанПиН 42-128-4690-88</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Санитарные правила содержания территории населенных мест</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6"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7" w:history="1">
        <w:r w:rsidRPr="0087244B">
          <w:rPr>
            <w:rFonts w:ascii="Times New Roman" w:hAnsi="Times New Roman" w:cs="Times New Roman"/>
            <w:color w:val="0000FF"/>
            <w:sz w:val="24"/>
            <w:szCs w:val="24"/>
          </w:rPr>
          <w:t>ГОСТ Р 50597-2017</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8" w:history="1">
        <w:r w:rsidRPr="0087244B">
          <w:rPr>
            <w:rFonts w:ascii="Times New Roman" w:hAnsi="Times New Roman" w:cs="Times New Roman"/>
            <w:color w:val="0000FF"/>
            <w:sz w:val="24"/>
            <w:szCs w:val="24"/>
          </w:rPr>
          <w:t>ОДН 218.014-99</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общего пользования. Нормативы потребности в дорожной технике для содержания автомобильных дорог</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Руководство по борьбе с зимней скользкостью на автомобильных дорогах</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Методические рекомендации по ремонту и содержанию автомобильных дорог общего пользования</w:t>
      </w:r>
      <w:r w:rsidR="003C7BB4">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xml:space="preserve">Уборка железнодорожных путей, проходящих в черте поселения в пределах полосы </w:t>
      </w:r>
      <w:r w:rsidR="0087244B" w:rsidRPr="0087244B">
        <w:rPr>
          <w:rFonts w:ascii="Times New Roman" w:hAnsi="Times New Roman" w:cs="Times New Roman"/>
          <w:sz w:val="24"/>
          <w:szCs w:val="24"/>
        </w:rPr>
        <w:lastRenderedPageBreak/>
        <w:t xml:space="preserve">отчуждения, откосов, насыпей, проездов, переходов через пути осуществляется ОАО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РЖД Жигулевская дистанция пути</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и предприятиями, имеющими свои железнодорожные ветки (не реже 2 раз в месяц - в летнее время и 1 раз в месяц - в зимнее время).</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Юридические и физические лица должны соблюдать чистоту и 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87244B" w:rsidRPr="0087244B">
          <w:rPr>
            <w:rFonts w:ascii="Times New Roman" w:hAnsi="Times New Roman" w:cs="Times New Roman"/>
            <w:color w:val="0000FF"/>
            <w:sz w:val="24"/>
            <w:szCs w:val="24"/>
          </w:rPr>
          <w:t>пунктом 2</w:t>
        </w:r>
      </w:hyperlink>
      <w:r w:rsidR="0087244B" w:rsidRPr="0087244B">
        <w:rPr>
          <w:rFonts w:ascii="Times New Roman" w:hAnsi="Times New Roman" w:cs="Times New Roman"/>
          <w:sz w:val="24"/>
          <w:szCs w:val="24"/>
        </w:rPr>
        <w:t xml:space="preserve"> настоящей статьи.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6" w:name="P608"/>
      <w:bookmarkEnd w:id="6"/>
      <w:r>
        <w:rPr>
          <w:rFonts w:ascii="Times New Roman" w:hAnsi="Times New Roman" w:cs="Times New Roman"/>
          <w:sz w:val="24"/>
          <w:szCs w:val="24"/>
        </w:rPr>
        <w:t>5.</w:t>
      </w:r>
      <w:r w:rsidR="0087244B" w:rsidRPr="0087244B">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A23257">
        <w:rPr>
          <w:rFonts w:ascii="Times New Roman" w:hAnsi="Times New Roman" w:cs="Times New Roman"/>
          <w:sz w:val="24"/>
          <w:szCs w:val="24"/>
        </w:rPr>
        <w:t xml:space="preserve">Границы прилегающих территорий определяются в порядке, установленном </w:t>
      </w:r>
      <w:r w:rsidR="00A23257" w:rsidRPr="00A23257">
        <w:rPr>
          <w:rFonts w:ascii="Times New Roman" w:hAnsi="Times New Roman" w:cs="Times New Roman"/>
          <w:sz w:val="24"/>
          <w:szCs w:val="24"/>
        </w:rPr>
        <w:t xml:space="preserve">законом Самарской области от 13.062018 г. №48-ГД «О порядке определения границ прилегающих территорий для целей благоустройства в Самарской области» </w:t>
      </w:r>
      <w:r w:rsidR="001D1261" w:rsidRPr="00A23257">
        <w:rPr>
          <w:rFonts w:ascii="Times New Roman" w:hAnsi="Times New Roman" w:cs="Times New Roman"/>
          <w:sz w:val="24"/>
          <w:szCs w:val="24"/>
        </w:rPr>
        <w:t xml:space="preserve">и статьей </w:t>
      </w:r>
      <w:proofErr w:type="gramStart"/>
      <w:r w:rsidR="001D1261" w:rsidRPr="00A23257">
        <w:rPr>
          <w:rFonts w:ascii="Times New Roman" w:hAnsi="Times New Roman" w:cs="Times New Roman"/>
          <w:sz w:val="24"/>
          <w:szCs w:val="24"/>
        </w:rPr>
        <w:t xml:space="preserve">26 </w:t>
      </w:r>
      <w:r w:rsidR="00A23257" w:rsidRPr="00A23257">
        <w:rPr>
          <w:rFonts w:ascii="Times New Roman" w:hAnsi="Times New Roman" w:cs="Times New Roman"/>
          <w:sz w:val="24"/>
          <w:szCs w:val="24"/>
        </w:rPr>
        <w:t xml:space="preserve"> </w:t>
      </w:r>
      <w:r w:rsidR="00A23257">
        <w:rPr>
          <w:rFonts w:ascii="Times New Roman" w:hAnsi="Times New Roman" w:cs="Times New Roman"/>
          <w:sz w:val="24"/>
          <w:szCs w:val="24"/>
        </w:rPr>
        <w:t>настоящих</w:t>
      </w:r>
      <w:proofErr w:type="gramEnd"/>
      <w:r w:rsidR="00A23257">
        <w:rPr>
          <w:rFonts w:ascii="Times New Roman" w:hAnsi="Times New Roman" w:cs="Times New Roman"/>
          <w:sz w:val="24"/>
          <w:szCs w:val="24"/>
        </w:rPr>
        <w:t xml:space="preserve"> Правил</w:t>
      </w:r>
      <w:r w:rsidR="001D1261">
        <w:rPr>
          <w:rFonts w:ascii="Times New Roman" w:hAnsi="Times New Roman" w:cs="Times New Roman"/>
          <w:sz w:val="24"/>
          <w:szCs w:val="24"/>
        </w:rPr>
        <w:t>.</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7" w:name="P611"/>
      <w:bookmarkEnd w:id="7"/>
      <w:r w:rsidRPr="0087244B">
        <w:rPr>
          <w:rFonts w:ascii="Times New Roman" w:hAnsi="Times New Roman" w:cs="Times New Roman"/>
          <w:sz w:val="24"/>
          <w:szCs w:val="24"/>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87244B">
          <w:rPr>
            <w:rFonts w:ascii="Times New Roman" w:hAnsi="Times New Roman" w:cs="Times New Roman"/>
            <w:color w:val="0000FF"/>
            <w:sz w:val="24"/>
            <w:szCs w:val="24"/>
          </w:rPr>
          <w:t>пунктом 5</w:t>
        </w:r>
      </w:hyperlink>
      <w:r w:rsidRPr="0087244B">
        <w:rPr>
          <w:rFonts w:ascii="Times New Roman" w:hAnsi="Times New Roman" w:cs="Times New Roman"/>
          <w:sz w:val="24"/>
          <w:szCs w:val="24"/>
        </w:rPr>
        <w:t xml:space="preserve"> настоящей статьи,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8" w:name="P612"/>
      <w:bookmarkEnd w:id="8"/>
      <w:r w:rsidRPr="0087244B">
        <w:rPr>
          <w:rFonts w:ascii="Times New Roman" w:hAnsi="Times New Roman" w:cs="Times New Roman"/>
          <w:sz w:val="24"/>
          <w:szCs w:val="24"/>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9" w:name="P613"/>
      <w:bookmarkEnd w:id="9"/>
      <w:r>
        <w:rPr>
          <w:rFonts w:ascii="Times New Roman" w:hAnsi="Times New Roman" w:cs="Times New Roman"/>
          <w:sz w:val="24"/>
          <w:szCs w:val="24"/>
        </w:rPr>
        <w:t>3)</w:t>
      </w:r>
      <w:r w:rsidR="0087244B" w:rsidRPr="0087244B">
        <w:rPr>
          <w:rFonts w:ascii="Times New Roman" w:hAnsi="Times New Roman" w:cs="Times New Roman"/>
          <w:sz w:val="24"/>
          <w:szCs w:val="24"/>
        </w:rPr>
        <w:t xml:space="preserve">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 пункта 6</w:t>
        </w:r>
      </w:hyperlink>
      <w:r w:rsidR="0087244B" w:rsidRPr="0087244B">
        <w:rPr>
          <w:rFonts w:ascii="Times New Roman" w:hAnsi="Times New Roman" w:cs="Times New Roman"/>
          <w:sz w:val="24"/>
          <w:szCs w:val="24"/>
        </w:rPr>
        <w:t xml:space="preserve"> настоящей статьи;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10" w:name="P614"/>
      <w:bookmarkEnd w:id="10"/>
      <w:r>
        <w:rPr>
          <w:rFonts w:ascii="Times New Roman" w:hAnsi="Times New Roman" w:cs="Times New Roman"/>
          <w:sz w:val="24"/>
          <w:szCs w:val="24"/>
        </w:rPr>
        <w:t>4)</w:t>
      </w:r>
      <w:r w:rsidR="0087244B" w:rsidRPr="0087244B">
        <w:rPr>
          <w:rFonts w:ascii="Times New Roman" w:hAnsi="Times New Roman" w:cs="Times New Roman"/>
          <w:sz w:val="24"/>
          <w:szCs w:val="24"/>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9" w:history="1">
        <w:r w:rsidR="0087244B" w:rsidRPr="0087244B">
          <w:rPr>
            <w:rFonts w:ascii="Times New Roman" w:hAnsi="Times New Roman" w:cs="Times New Roman"/>
            <w:color w:val="0000FF"/>
            <w:sz w:val="24"/>
            <w:szCs w:val="24"/>
          </w:rPr>
          <w:t>СанПиН 2.2.1/2.1.1.1200-03</w:t>
        </w:r>
      </w:hyperlink>
      <w:r w:rsidR="0087244B"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w:t>
        </w:r>
      </w:hyperlink>
      <w:r w:rsidR="0087244B" w:rsidRPr="0087244B">
        <w:rPr>
          <w:rFonts w:ascii="Times New Roman" w:hAnsi="Times New Roman" w:cs="Times New Roman"/>
          <w:sz w:val="24"/>
          <w:szCs w:val="24"/>
        </w:rPr>
        <w:t xml:space="preserve">, </w:t>
      </w:r>
      <w:hyperlink w:anchor="P613" w:history="1">
        <w:r w:rsidR="0087244B" w:rsidRPr="0087244B">
          <w:rPr>
            <w:rFonts w:ascii="Times New Roman" w:hAnsi="Times New Roman" w:cs="Times New Roman"/>
            <w:color w:val="0000FF"/>
            <w:sz w:val="24"/>
            <w:szCs w:val="24"/>
          </w:rPr>
          <w:t>3 пункта 6</w:t>
        </w:r>
      </w:hyperlink>
      <w:r w:rsidR="0087244B" w:rsidRPr="0087244B">
        <w:rPr>
          <w:rFonts w:ascii="Times New Roman" w:hAnsi="Times New Roman" w:cs="Times New Roman"/>
          <w:sz w:val="24"/>
          <w:szCs w:val="24"/>
        </w:rPr>
        <w:t xml:space="preserve"> настоящей статьи;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поселения, за исключением территорий, указанных в </w:t>
      </w:r>
      <w:hyperlink w:anchor="P611" w:history="1">
        <w:r w:rsidRPr="0087244B">
          <w:rPr>
            <w:rFonts w:ascii="Times New Roman" w:hAnsi="Times New Roman" w:cs="Times New Roman"/>
            <w:color w:val="0000FF"/>
            <w:sz w:val="24"/>
            <w:szCs w:val="24"/>
          </w:rPr>
          <w:t>подпунктах 1</w:t>
        </w:r>
      </w:hyperlink>
      <w:r w:rsidRPr="0087244B">
        <w:rPr>
          <w:rFonts w:ascii="Times New Roman" w:hAnsi="Times New Roman" w:cs="Times New Roman"/>
          <w:sz w:val="24"/>
          <w:szCs w:val="24"/>
        </w:rPr>
        <w:t xml:space="preserve"> - </w:t>
      </w:r>
      <w:hyperlink w:anchor="P614" w:history="1">
        <w:r w:rsidRPr="0087244B">
          <w:rPr>
            <w:rFonts w:ascii="Times New Roman" w:hAnsi="Times New Roman" w:cs="Times New Roman"/>
            <w:color w:val="0000FF"/>
            <w:sz w:val="24"/>
            <w:szCs w:val="24"/>
          </w:rPr>
          <w:t>4</w:t>
        </w:r>
      </w:hyperlink>
      <w:r w:rsidRPr="0087244B">
        <w:rPr>
          <w:rFonts w:ascii="Times New Roman" w:hAnsi="Times New Roman" w:cs="Times New Roman"/>
          <w:sz w:val="24"/>
          <w:szCs w:val="24"/>
        </w:rPr>
        <w:t xml:space="preserve"> настоящего пункта.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w:t>
      </w:r>
      <w:proofErr w:type="spellStart"/>
      <w:r w:rsidRPr="0087244B">
        <w:rPr>
          <w:rFonts w:ascii="Times New Roman" w:hAnsi="Times New Roman" w:cs="Times New Roman"/>
          <w:sz w:val="24"/>
          <w:szCs w:val="24"/>
        </w:rPr>
        <w:t>паркующихся</w:t>
      </w:r>
      <w:proofErr w:type="spellEnd"/>
      <w:r w:rsidRPr="0087244B">
        <w:rPr>
          <w:rFonts w:ascii="Times New Roman" w:hAnsi="Times New Roman" w:cs="Times New Roman"/>
          <w:sz w:val="24"/>
          <w:szCs w:val="24"/>
        </w:rPr>
        <w:t xml:space="preserve"> транспортных средств.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Лица, заключившие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уборку площадки и территории, прилегающей к разворотной площадке.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с их согласия для нескольких маршрутов.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0" w:history="1">
        <w:r w:rsidR="0087244B" w:rsidRPr="0087244B">
          <w:rPr>
            <w:rFonts w:ascii="Times New Roman" w:hAnsi="Times New Roman" w:cs="Times New Roman"/>
            <w:color w:val="0000FF"/>
            <w:sz w:val="24"/>
            <w:szCs w:val="24"/>
          </w:rPr>
          <w:t>СанПин 42-128-4690-88</w:t>
        </w:r>
      </w:hyperlink>
      <w:r w:rsidR="0087244B" w:rsidRPr="0087244B">
        <w:rPr>
          <w:rFonts w:ascii="Times New Roman" w:hAnsi="Times New Roman" w:cs="Times New Roman"/>
          <w:sz w:val="24"/>
          <w:szCs w:val="24"/>
        </w:rPr>
        <w:t xml:space="preserve"> </w:t>
      </w:r>
      <w:r w:rsidR="00A23257">
        <w:rPr>
          <w:rFonts w:ascii="Times New Roman" w:hAnsi="Times New Roman" w:cs="Times New Roman"/>
          <w:sz w:val="24"/>
          <w:szCs w:val="24"/>
        </w:rPr>
        <w:t>«</w:t>
      </w:r>
      <w:r w:rsidR="0087244B" w:rsidRPr="0087244B">
        <w:rPr>
          <w:rFonts w:ascii="Times New Roman" w:hAnsi="Times New Roman" w:cs="Times New Roman"/>
          <w:sz w:val="24"/>
          <w:szCs w:val="24"/>
        </w:rPr>
        <w:t>Санитарные правила содержания территории населенных мест</w:t>
      </w:r>
      <w:r w:rsidR="00A23257">
        <w:rPr>
          <w:rFonts w:ascii="Times New Roman" w:hAnsi="Times New Roman" w:cs="Times New Roman"/>
          <w:sz w:val="24"/>
          <w:szCs w:val="24"/>
        </w:rPr>
        <w:t>»</w:t>
      </w:r>
      <w:r w:rsidR="0087244B"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Уборку территорий после сноса (демонтажа) строений производят собственники данных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Уборку и содержание территорий автозаправочных станций (АЗС), </w:t>
      </w:r>
      <w:proofErr w:type="spellStart"/>
      <w:r w:rsidRPr="0087244B">
        <w:rPr>
          <w:rFonts w:ascii="Times New Roman" w:hAnsi="Times New Roman" w:cs="Times New Roman"/>
          <w:sz w:val="24"/>
          <w:szCs w:val="24"/>
        </w:rPr>
        <w:t>автомоечных</w:t>
      </w:r>
      <w:proofErr w:type="spellEnd"/>
      <w:r w:rsidRPr="0087244B">
        <w:rPr>
          <w:rFonts w:ascii="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На территории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0087244B" w:rsidRPr="0087244B">
          <w:rPr>
            <w:rFonts w:ascii="Times New Roman" w:hAnsi="Times New Roman" w:cs="Times New Roman"/>
            <w:color w:val="0000FF"/>
            <w:sz w:val="24"/>
            <w:szCs w:val="24"/>
          </w:rPr>
          <w:t>пунктах 7</w:t>
        </w:r>
      </w:hyperlink>
      <w:r w:rsidR="0087244B" w:rsidRPr="0087244B">
        <w:rPr>
          <w:rFonts w:ascii="Times New Roman" w:hAnsi="Times New Roman" w:cs="Times New Roman"/>
          <w:sz w:val="24"/>
          <w:szCs w:val="24"/>
        </w:rPr>
        <w:t xml:space="preserve">, </w:t>
      </w:r>
      <w:hyperlink w:anchor="P673" w:history="1">
        <w:r w:rsidR="0087244B" w:rsidRPr="0087244B">
          <w:rPr>
            <w:rFonts w:ascii="Times New Roman" w:hAnsi="Times New Roman" w:cs="Times New Roman"/>
            <w:color w:val="0000FF"/>
            <w:sz w:val="24"/>
            <w:szCs w:val="24"/>
          </w:rPr>
          <w:t>9</w:t>
        </w:r>
      </w:hyperlink>
      <w:r w:rsidR="0087244B" w:rsidRPr="0087244B">
        <w:rPr>
          <w:rFonts w:ascii="Times New Roman" w:hAnsi="Times New Roman" w:cs="Times New Roman"/>
          <w:sz w:val="24"/>
          <w:szCs w:val="24"/>
        </w:rPr>
        <w:t xml:space="preserve">, </w:t>
      </w:r>
      <w:hyperlink w:anchor="P676" w:history="1">
        <w:r w:rsidR="0087244B" w:rsidRPr="0087244B">
          <w:rPr>
            <w:rFonts w:ascii="Times New Roman" w:hAnsi="Times New Roman" w:cs="Times New Roman"/>
            <w:color w:val="0000FF"/>
            <w:sz w:val="24"/>
            <w:szCs w:val="24"/>
          </w:rPr>
          <w:t>11 статьи 24 главы 3</w:t>
        </w:r>
      </w:hyperlink>
      <w:r w:rsidR="0087244B" w:rsidRPr="0087244B">
        <w:rPr>
          <w:rFonts w:ascii="Times New Roman" w:hAnsi="Times New Roman" w:cs="Times New Roman"/>
          <w:sz w:val="24"/>
          <w:szCs w:val="24"/>
        </w:rPr>
        <w:t>), грунта вне специально отведенных для этого мест, определенных настоящими Правилами.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Расстояние между урнами не должно превышать 40 м вдоль тротуаров и внутриквартальных проездов, используемых для пешеходного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w:t>
      </w:r>
      <w:r w:rsidRPr="0087244B">
        <w:rPr>
          <w:rFonts w:ascii="Times New Roman" w:hAnsi="Times New Roman" w:cs="Times New Roman"/>
          <w:sz w:val="24"/>
          <w:szCs w:val="24"/>
        </w:rPr>
        <w:lastRenderedPageBreak/>
        <w:t>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 урны должен соответствовать назначению данной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Решетки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должны постоянно находиться в очищенном состоянии.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Отходы, извлеченные из трубопроводов дождевой (ливневой) канализации, смотровых и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подлежат вывозу на объекты размещения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23.</w:t>
      </w:r>
      <w:r w:rsidR="0087244B" w:rsidRPr="0087244B">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Смотровые и </w:t>
      </w:r>
      <w:proofErr w:type="spellStart"/>
      <w:r w:rsidRPr="0087244B">
        <w:rPr>
          <w:rFonts w:ascii="Times New Roman" w:hAnsi="Times New Roman" w:cs="Times New Roman"/>
          <w:sz w:val="24"/>
          <w:szCs w:val="24"/>
        </w:rPr>
        <w:t>дождеприемные</w:t>
      </w:r>
      <w:proofErr w:type="spellEnd"/>
      <w:r w:rsidRPr="0087244B">
        <w:rPr>
          <w:rFonts w:ascii="Times New Roman" w:hAnsi="Times New Roman" w:cs="Times New Roman"/>
          <w:sz w:val="24"/>
          <w:szCs w:val="24"/>
        </w:rPr>
        <w:t xml:space="preserve">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24.</w:t>
      </w:r>
      <w:r w:rsidR="0087244B" w:rsidRPr="0087244B">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25.</w:t>
      </w:r>
      <w:r w:rsidR="0087244B" w:rsidRPr="0087244B">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0413D9" w:rsidRPr="00A57DCC" w:rsidRDefault="000413D9" w:rsidP="000413D9">
      <w:pPr>
        <w:suppressAutoHyphens/>
        <w:jc w:val="both"/>
        <w:rPr>
          <w:kern w:val="1"/>
          <w:lang w:eastAsia="ar-SA"/>
        </w:rPr>
      </w:pPr>
      <w:r>
        <w:rPr>
          <w:kern w:val="1"/>
          <w:lang w:eastAsia="ar-SA"/>
        </w:rPr>
        <w:t xml:space="preserve">        28.  Запрещается</w:t>
      </w:r>
      <w:r w:rsidRPr="00A57DCC">
        <w:rPr>
          <w:kern w:val="1"/>
          <w:lang w:eastAsia="ar-SA"/>
        </w:rPr>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00F20D60">
        <w:rPr>
          <w:kern w:val="1"/>
          <w:lang w:eastAsia="ar-SA"/>
        </w:rPr>
        <w:t>.</w:t>
      </w:r>
    </w:p>
    <w:p w:rsidR="000413D9" w:rsidRPr="00F20D60" w:rsidRDefault="000413D9" w:rsidP="00DA5B63">
      <w:pPr>
        <w:suppressAutoHyphens/>
        <w:jc w:val="both"/>
        <w:rPr>
          <w:kern w:val="1"/>
          <w:lang w:eastAsia="ar-SA"/>
        </w:rPr>
      </w:pPr>
      <w:r>
        <w:rPr>
          <w:kern w:val="1"/>
          <w:lang w:eastAsia="ar-SA"/>
        </w:rPr>
        <w:t xml:space="preserve"> </w:t>
      </w:r>
      <w:r w:rsidR="00DA5B63">
        <w:rPr>
          <w:color w:val="FF0000"/>
          <w:kern w:val="1"/>
          <w:lang w:eastAsia="ar-SA"/>
        </w:rPr>
        <w:t xml:space="preserve">        </w:t>
      </w:r>
      <w:r w:rsidR="00DA5B63" w:rsidRPr="00F20D60">
        <w:rPr>
          <w:kern w:val="1"/>
          <w:lang w:eastAsia="ar-SA"/>
        </w:rPr>
        <w:t>29. Запрещается</w:t>
      </w:r>
      <w:r w:rsidRPr="00F20D60">
        <w:rPr>
          <w:kern w:val="1"/>
          <w:lang w:eastAsia="ar-SA"/>
        </w:rPr>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lastRenderedPageBreak/>
        <w:t xml:space="preserve">      </w:t>
      </w:r>
      <w:r w:rsidR="00F20D60" w:rsidRPr="00F20D60">
        <w:rPr>
          <w:kern w:val="1"/>
          <w:lang w:eastAsia="ar-SA"/>
        </w:rPr>
        <w:t xml:space="preserve"> </w:t>
      </w:r>
      <w:r w:rsidRPr="00F20D60">
        <w:rPr>
          <w:kern w:val="1"/>
          <w:lang w:eastAsia="ar-SA"/>
        </w:rPr>
        <w:t xml:space="preserve"> </w:t>
      </w:r>
      <w:r w:rsidR="00F20D60" w:rsidRPr="00F20D60">
        <w:rPr>
          <w:kern w:val="1"/>
          <w:lang w:eastAsia="ar-SA"/>
        </w:rPr>
        <w:t>30.</w:t>
      </w:r>
      <w:r w:rsidRPr="00F20D60">
        <w:rPr>
          <w:kern w:val="1"/>
          <w:lang w:eastAsia="ar-SA"/>
        </w:rPr>
        <w:t xml:space="preserve">Запрещается </w:t>
      </w:r>
      <w:r w:rsidR="000413D9" w:rsidRPr="00F20D60">
        <w:rPr>
          <w:kern w:val="1"/>
          <w:lang w:eastAsia="ar-SA"/>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00F20D60" w:rsidRPr="00F20D60">
        <w:rPr>
          <w:kern w:val="1"/>
          <w:lang w:eastAsia="ar-SA"/>
        </w:rPr>
        <w:t>.</w:t>
      </w:r>
    </w:p>
    <w:p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31.</w:t>
      </w:r>
      <w:r w:rsidRPr="00F20D60">
        <w:rPr>
          <w:kern w:val="1"/>
          <w:lang w:eastAsia="ar-SA"/>
        </w:rPr>
        <w:t xml:space="preserve">Запрещается </w:t>
      </w:r>
      <w:r w:rsidR="000413D9" w:rsidRPr="00F20D60">
        <w:rPr>
          <w:kern w:val="1"/>
          <w:lang w:eastAsia="ar-SA"/>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32.</w:t>
      </w:r>
      <w:r w:rsidRPr="00F20D60">
        <w:rPr>
          <w:kern w:val="1"/>
          <w:lang w:eastAsia="ar-SA"/>
        </w:rPr>
        <w:t xml:space="preserve">Запрещается </w:t>
      </w:r>
      <w:r w:rsidR="000413D9" w:rsidRPr="00F20D60">
        <w:rPr>
          <w:kern w:val="1"/>
          <w:lang w:eastAsia="ar-SA"/>
        </w:rPr>
        <w:t>транспортировать грузы волоком, перегонять тракторы на гусеничном ходу по городским улицам, покрытым асфальтом</w:t>
      </w:r>
      <w:r w:rsidR="00F20D60" w:rsidRPr="00F20D60">
        <w:rPr>
          <w:kern w:val="1"/>
          <w:lang w:eastAsia="ar-SA"/>
        </w:rPr>
        <w:t>.</w:t>
      </w:r>
    </w:p>
    <w:p w:rsidR="000413D9" w:rsidRDefault="00DA5B63" w:rsidP="00DA5B63">
      <w:pPr>
        <w:suppressAutoHyphens/>
        <w:jc w:val="both"/>
        <w:rPr>
          <w:kern w:val="1"/>
          <w:lang w:eastAsia="ar-SA"/>
        </w:rPr>
      </w:pPr>
      <w:r w:rsidRPr="00F20D60">
        <w:rPr>
          <w:kern w:val="1"/>
          <w:lang w:eastAsia="ar-SA"/>
        </w:rPr>
        <w:t xml:space="preserve">      </w:t>
      </w:r>
      <w:r w:rsidR="00F20D60" w:rsidRPr="00E435CE">
        <w:rPr>
          <w:kern w:val="1"/>
          <w:highlight w:val="yellow"/>
          <w:lang w:eastAsia="ar-SA"/>
        </w:rPr>
        <w:t>33.</w:t>
      </w:r>
      <w:r w:rsidRPr="00E435CE">
        <w:rPr>
          <w:kern w:val="1"/>
          <w:highlight w:val="yellow"/>
          <w:lang w:eastAsia="ar-SA"/>
        </w:rPr>
        <w:t>Запрещается</w:t>
      </w:r>
      <w:r w:rsidR="000413D9" w:rsidRPr="00E435CE">
        <w:rPr>
          <w:kern w:val="1"/>
          <w:highlight w:val="yellow"/>
          <w:lang w:eastAsia="ar-SA"/>
        </w:rPr>
        <w:t xml:space="preserve"> производить без соответствующего разрешения </w:t>
      </w:r>
      <w:r w:rsidR="000413D9" w:rsidRPr="00E50861">
        <w:rPr>
          <w:color w:val="FF0000"/>
          <w:kern w:val="1"/>
          <w:highlight w:val="yellow"/>
          <w:lang w:eastAsia="ar-SA"/>
        </w:rPr>
        <w:t xml:space="preserve">на </w:t>
      </w:r>
      <w:r w:rsidR="00E50861" w:rsidRPr="00E50861">
        <w:rPr>
          <w:color w:val="FF0000"/>
          <w:kern w:val="1"/>
          <w:highlight w:val="yellow"/>
          <w:lang w:eastAsia="ar-SA"/>
        </w:rPr>
        <w:t xml:space="preserve">осуществление </w:t>
      </w:r>
      <w:r w:rsidR="000413D9" w:rsidRPr="00E50861">
        <w:rPr>
          <w:color w:val="FF0000"/>
          <w:kern w:val="1"/>
          <w:highlight w:val="yellow"/>
          <w:lang w:eastAsia="ar-SA"/>
        </w:rPr>
        <w:t xml:space="preserve">земляных работ </w:t>
      </w:r>
      <w:r w:rsidR="000413D9" w:rsidRPr="00E435CE">
        <w:rPr>
          <w:kern w:val="1"/>
          <w:highlight w:val="yellow"/>
          <w:lang w:eastAsia="ar-SA"/>
        </w:rPr>
        <w:t>раскопки улиц, площадей, дворовых территорий общего пользования, а также не принимать ме</w:t>
      </w:r>
      <w:bookmarkStart w:id="11" w:name="_GoBack"/>
      <w:bookmarkEnd w:id="11"/>
      <w:r w:rsidR="000413D9" w:rsidRPr="00E435CE">
        <w:rPr>
          <w:kern w:val="1"/>
          <w:highlight w:val="yellow"/>
          <w:lang w:eastAsia="ar-SA"/>
        </w:rPr>
        <w:t xml:space="preserve">ры к приведению в надлежащее состояние мест раскопок в </w:t>
      </w:r>
      <w:proofErr w:type="gramStart"/>
      <w:r w:rsidR="000413D9" w:rsidRPr="00E435CE">
        <w:rPr>
          <w:kern w:val="1"/>
          <w:highlight w:val="yellow"/>
          <w:lang w:eastAsia="ar-SA"/>
        </w:rPr>
        <w:t>установленные  разрешением</w:t>
      </w:r>
      <w:proofErr w:type="gramEnd"/>
      <w:r w:rsidR="000413D9" w:rsidRPr="00E435CE">
        <w:rPr>
          <w:kern w:val="1"/>
          <w:highlight w:val="yellow"/>
          <w:lang w:eastAsia="ar-SA"/>
        </w:rPr>
        <w:t xml:space="preserve"> на </w:t>
      </w:r>
      <w:r w:rsidR="00E50861">
        <w:rPr>
          <w:kern w:val="1"/>
          <w:highlight w:val="yellow"/>
          <w:lang w:eastAsia="ar-SA"/>
        </w:rPr>
        <w:t xml:space="preserve">осуществление </w:t>
      </w:r>
      <w:r w:rsidR="000413D9" w:rsidRPr="00E435CE">
        <w:rPr>
          <w:kern w:val="1"/>
          <w:highlight w:val="yellow"/>
          <w:lang w:eastAsia="ar-SA"/>
        </w:rPr>
        <w:t xml:space="preserve"> земляных работ сроки</w:t>
      </w:r>
      <w:r w:rsidR="00F20D60" w:rsidRPr="00E435CE">
        <w:rPr>
          <w:kern w:val="1"/>
          <w:highlight w:val="yellow"/>
          <w:lang w:eastAsia="ar-SA"/>
        </w:rPr>
        <w:t>.</w:t>
      </w:r>
    </w:p>
    <w:p w:rsidR="00E50861" w:rsidRPr="00E50861" w:rsidRDefault="00E50861" w:rsidP="00DA5B63">
      <w:pPr>
        <w:suppressAutoHyphens/>
        <w:jc w:val="both"/>
        <w:rPr>
          <w:color w:val="FF0000"/>
          <w:kern w:val="1"/>
          <w:lang w:eastAsia="ar-SA"/>
        </w:rPr>
      </w:pPr>
      <w:r>
        <w:rPr>
          <w:kern w:val="1"/>
          <w:lang w:eastAsia="ar-SA"/>
        </w:rPr>
        <w:tab/>
      </w:r>
      <w:r w:rsidRPr="00E50861">
        <w:rPr>
          <w:color w:val="FF0000"/>
          <w:kern w:val="1"/>
          <w:highlight w:val="yellow"/>
          <w:lang w:eastAsia="ar-SA"/>
        </w:rPr>
        <w:t xml:space="preserve">Предоставление   разрешения на осуществление земляных </w:t>
      </w:r>
      <w:proofErr w:type="gramStart"/>
      <w:r w:rsidRPr="00E50861">
        <w:rPr>
          <w:color w:val="FF0000"/>
          <w:kern w:val="1"/>
          <w:highlight w:val="yellow"/>
          <w:lang w:eastAsia="ar-SA"/>
        </w:rPr>
        <w:t>работ  осуществляется</w:t>
      </w:r>
      <w:proofErr w:type="gramEnd"/>
      <w:r w:rsidRPr="00E50861">
        <w:rPr>
          <w:color w:val="FF0000"/>
          <w:kern w:val="1"/>
          <w:highlight w:val="yellow"/>
          <w:lang w:eastAsia="ar-SA"/>
        </w:rPr>
        <w:t xml:space="preserve">  в порядке, установленном приказом министерства строительства Самарской области.</w:t>
      </w:r>
    </w:p>
    <w:p w:rsidR="00E50861" w:rsidRPr="00F20D60" w:rsidRDefault="00E50861" w:rsidP="00DA5B63">
      <w:pPr>
        <w:suppressAutoHyphens/>
        <w:jc w:val="both"/>
        <w:rPr>
          <w:kern w:val="1"/>
          <w:lang w:eastAsia="ar-SA"/>
        </w:rPr>
      </w:pPr>
    </w:p>
    <w:p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34.</w:t>
      </w:r>
      <w:r w:rsidRPr="00F20D60">
        <w:rPr>
          <w:kern w:val="1"/>
          <w:lang w:eastAsia="ar-SA"/>
        </w:rPr>
        <w:t xml:space="preserve">Запрещается </w:t>
      </w:r>
      <w:r w:rsidR="000413D9" w:rsidRPr="00F20D60">
        <w:rPr>
          <w:kern w:val="1"/>
          <w:lang w:eastAsia="ar-SA"/>
        </w:rPr>
        <w:t>вывозить и сваливать грунт, мусор, отходы, снег, лед в места, не предназначенные для этих целей</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35. Запрещается </w:t>
      </w:r>
      <w:r w:rsidR="000413D9" w:rsidRPr="00F20D60">
        <w:rPr>
          <w:kern w:val="1"/>
          <w:lang w:eastAsia="ar-SA"/>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 xml:space="preserve">36. </w:t>
      </w:r>
      <w:r w:rsidRPr="00F20D60">
        <w:rPr>
          <w:kern w:val="1"/>
          <w:lang w:eastAsia="ar-SA"/>
        </w:rPr>
        <w:t xml:space="preserve">Запрещается </w:t>
      </w:r>
      <w:r w:rsidR="000413D9" w:rsidRPr="00F20D60">
        <w:rPr>
          <w:kern w:val="1"/>
          <w:lang w:eastAsia="ar-SA"/>
        </w:rPr>
        <w:t>бросать окурки, бумагу, мусор на газоны, тротуары, территории улиц, площадей, дворов, в парках, скверах и других общественных местах</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37. Запрещается</w:t>
      </w:r>
      <w:r w:rsidR="000413D9" w:rsidRPr="00F20D60">
        <w:rPr>
          <w:kern w:val="1"/>
          <w:lang w:eastAsia="ar-SA"/>
        </w:rPr>
        <w:t xml:space="preserve"> </w:t>
      </w:r>
      <w:proofErr w:type="gramStart"/>
      <w:r w:rsidR="000413D9" w:rsidRPr="00F20D60">
        <w:rPr>
          <w:kern w:val="1"/>
          <w:lang w:eastAsia="ar-SA"/>
        </w:rPr>
        <w:t xml:space="preserve">пачкать, </w:t>
      </w:r>
      <w:r w:rsidR="00F20D60" w:rsidRPr="00F20D60">
        <w:rPr>
          <w:kern w:val="1"/>
          <w:lang w:eastAsia="ar-SA"/>
        </w:rPr>
        <w:t xml:space="preserve">  </w:t>
      </w:r>
      <w:proofErr w:type="gramEnd"/>
      <w:r w:rsidR="000413D9" w:rsidRPr="00F20D60">
        <w:rPr>
          <w:kern w:val="1"/>
          <w:lang w:eastAsia="ar-SA"/>
        </w:rPr>
        <w:t xml:space="preserve">портить или уничтожать урны, фонари уличного освещения, </w:t>
      </w:r>
      <w:r w:rsidRPr="00F20D60">
        <w:rPr>
          <w:kern w:val="1"/>
          <w:lang w:eastAsia="ar-SA"/>
        </w:rPr>
        <w:t>садовые диваны, скамейки</w:t>
      </w:r>
      <w:r w:rsidR="00F20D60" w:rsidRPr="00F20D60">
        <w:rPr>
          <w:kern w:val="1"/>
          <w:lang w:eastAsia="ar-SA"/>
        </w:rPr>
        <w:t xml:space="preserve">, </w:t>
      </w:r>
      <w:r w:rsidRPr="00F20D60">
        <w:rPr>
          <w:kern w:val="1"/>
          <w:lang w:eastAsia="ar-SA"/>
        </w:rPr>
        <w:t xml:space="preserve"> </w:t>
      </w:r>
      <w:r w:rsidR="000413D9" w:rsidRPr="00F20D60">
        <w:rPr>
          <w:kern w:val="1"/>
          <w:lang w:eastAsia="ar-SA"/>
        </w:rPr>
        <w:t>другие малые архитектурные формы</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38. Запрещается </w:t>
      </w:r>
      <w:r w:rsidR="000413D9" w:rsidRPr="00F20D60">
        <w:rPr>
          <w:kern w:val="1"/>
          <w:lang w:eastAsia="ar-SA"/>
        </w:rPr>
        <w:t>рисовать и наносить надписи на фасадах многоквартирных домов, других зданий и сооружений</w:t>
      </w:r>
      <w:r w:rsidR="00F20D60" w:rsidRPr="00F20D60">
        <w:rPr>
          <w:kern w:val="1"/>
          <w:lang w:eastAsia="ar-SA"/>
        </w:rPr>
        <w:t xml:space="preserve">, садовых диванах, </w:t>
      </w:r>
      <w:proofErr w:type="gramStart"/>
      <w:r w:rsidR="00F20D60" w:rsidRPr="00F20D60">
        <w:rPr>
          <w:kern w:val="1"/>
          <w:lang w:eastAsia="ar-SA"/>
        </w:rPr>
        <w:t>скамейках,  других</w:t>
      </w:r>
      <w:proofErr w:type="gramEnd"/>
      <w:r w:rsidR="00F20D60" w:rsidRPr="00F20D60">
        <w:rPr>
          <w:kern w:val="1"/>
          <w:lang w:eastAsia="ar-SA"/>
        </w:rPr>
        <w:t xml:space="preserve"> малых архитектурных формах.</w:t>
      </w:r>
    </w:p>
    <w:p w:rsidR="000413D9" w:rsidRPr="00F20D60" w:rsidRDefault="00A23257" w:rsidP="00DA5B63">
      <w:pPr>
        <w:suppressAutoHyphens/>
        <w:jc w:val="both"/>
        <w:rPr>
          <w:kern w:val="1"/>
          <w:lang w:eastAsia="ar-SA"/>
        </w:rPr>
      </w:pPr>
      <w:r w:rsidRPr="00F20D60">
        <w:rPr>
          <w:kern w:val="1"/>
          <w:lang w:eastAsia="ar-SA"/>
        </w:rPr>
        <w:t xml:space="preserve">      39. </w:t>
      </w:r>
      <w:r w:rsidR="00DA5B63" w:rsidRPr="00F20D60">
        <w:rPr>
          <w:kern w:val="1"/>
          <w:lang w:eastAsia="ar-SA"/>
        </w:rPr>
        <w:t xml:space="preserve">Запрещается </w:t>
      </w:r>
      <w:r w:rsidR="000413D9" w:rsidRPr="00F20D60">
        <w:rPr>
          <w:kern w:val="1"/>
          <w:lang w:eastAsia="ar-SA"/>
        </w:rPr>
        <w:t>сбрасывать смет и бытовой мусор на крышки колодцев, водоприемные решетки ливневой канализации, лотки, кюветы</w:t>
      </w:r>
      <w:r w:rsidR="00F20D60" w:rsidRPr="00F20D60">
        <w:rPr>
          <w:kern w:val="1"/>
          <w:lang w:eastAsia="ar-SA"/>
        </w:rPr>
        <w:t>.</w:t>
      </w:r>
    </w:p>
    <w:p w:rsidR="000413D9" w:rsidRPr="00F20D60" w:rsidRDefault="00DA5B63" w:rsidP="00DA5B63">
      <w:pPr>
        <w:suppressAutoHyphens/>
        <w:jc w:val="both"/>
        <w:rPr>
          <w:kern w:val="1"/>
          <w:lang w:eastAsia="ar-SA"/>
        </w:rPr>
      </w:pPr>
      <w:r>
        <w:rPr>
          <w:color w:val="FF0000"/>
          <w:kern w:val="1"/>
          <w:lang w:eastAsia="ar-SA"/>
        </w:rPr>
        <w:t xml:space="preserve">      </w:t>
      </w:r>
      <w:r w:rsidRPr="00F20D60">
        <w:rPr>
          <w:kern w:val="1"/>
          <w:lang w:eastAsia="ar-SA"/>
        </w:rPr>
        <w:t xml:space="preserve">40. Запрещается </w:t>
      </w:r>
      <w:r w:rsidR="000413D9" w:rsidRPr="00F20D60">
        <w:rPr>
          <w:kern w:val="1"/>
          <w:lang w:eastAsia="ar-SA"/>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41. </w:t>
      </w:r>
      <w:r w:rsidR="00F20D60" w:rsidRPr="00F20D60">
        <w:rPr>
          <w:kern w:val="1"/>
          <w:lang w:eastAsia="ar-SA"/>
        </w:rPr>
        <w:t>З</w:t>
      </w:r>
      <w:r w:rsidRPr="00F20D60">
        <w:rPr>
          <w:kern w:val="1"/>
          <w:lang w:eastAsia="ar-SA"/>
        </w:rPr>
        <w:t xml:space="preserve">апрещается </w:t>
      </w:r>
      <w:r w:rsidR="000413D9" w:rsidRPr="00F20D60">
        <w:rPr>
          <w:kern w:val="1"/>
          <w:lang w:eastAsia="ar-SA"/>
        </w:rPr>
        <w:t>организовывать уличную торговлю в местах, не отведенных для этих целей</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42. Запрещается </w:t>
      </w:r>
      <w:r w:rsidR="000413D9" w:rsidRPr="00F20D60">
        <w:rPr>
          <w:kern w:val="1"/>
          <w:lang w:eastAsia="ar-SA"/>
        </w:rPr>
        <w:t>самовольно подключаться к сетям и коммуникациям</w:t>
      </w:r>
      <w:r w:rsidR="00F20D60" w:rsidRPr="00F20D60">
        <w:rPr>
          <w:kern w:val="1"/>
          <w:lang w:eastAsia="ar-SA"/>
        </w:rPr>
        <w:t>.</w:t>
      </w:r>
    </w:p>
    <w:p w:rsidR="000413D9" w:rsidRPr="00F20D60" w:rsidRDefault="0031289D" w:rsidP="00DA5B63">
      <w:pPr>
        <w:suppressAutoHyphens/>
        <w:jc w:val="both"/>
        <w:rPr>
          <w:kern w:val="1"/>
          <w:lang w:eastAsia="ar-SA"/>
        </w:rPr>
      </w:pPr>
      <w:r w:rsidRPr="00F20D60">
        <w:rPr>
          <w:kern w:val="1"/>
          <w:lang w:eastAsia="ar-SA"/>
        </w:rPr>
        <w:t xml:space="preserve">       </w:t>
      </w:r>
      <w:r w:rsidR="00DA5B63" w:rsidRPr="00F20D60">
        <w:rPr>
          <w:kern w:val="1"/>
          <w:lang w:eastAsia="ar-SA"/>
        </w:rPr>
        <w:t xml:space="preserve">43. </w:t>
      </w:r>
      <w:r w:rsidR="00F20D60" w:rsidRPr="00F20D60">
        <w:rPr>
          <w:kern w:val="1"/>
          <w:lang w:eastAsia="ar-SA"/>
        </w:rPr>
        <w:t>З</w:t>
      </w:r>
      <w:r w:rsidR="00DA5B63" w:rsidRPr="00F20D60">
        <w:rPr>
          <w:kern w:val="1"/>
          <w:lang w:eastAsia="ar-SA"/>
        </w:rPr>
        <w:t xml:space="preserve">апрещается </w:t>
      </w:r>
      <w:r w:rsidR="000413D9" w:rsidRPr="00F20D60">
        <w:rPr>
          <w:kern w:val="1"/>
          <w:lang w:eastAsia="ar-SA"/>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00F20D60" w:rsidRPr="00F20D60">
        <w:rPr>
          <w:kern w:val="1"/>
          <w:lang w:eastAsia="ar-SA"/>
        </w:rPr>
        <w:t>.</w:t>
      </w:r>
    </w:p>
    <w:p w:rsidR="0031289D" w:rsidRDefault="0031289D" w:rsidP="0031289D">
      <w:pPr>
        <w:suppressAutoHyphens/>
        <w:jc w:val="both"/>
        <w:rPr>
          <w:kern w:val="1"/>
          <w:lang w:eastAsia="ar-SA"/>
        </w:rPr>
      </w:pPr>
      <w:r w:rsidRPr="00F20D60">
        <w:rPr>
          <w:kern w:val="1"/>
          <w:lang w:eastAsia="ar-SA"/>
        </w:rPr>
        <w:t xml:space="preserve">      </w:t>
      </w:r>
      <w:r w:rsidR="00F20D60" w:rsidRPr="00E359AE">
        <w:rPr>
          <w:kern w:val="1"/>
          <w:highlight w:val="yellow"/>
          <w:lang w:eastAsia="ar-SA"/>
        </w:rPr>
        <w:t>44.</w:t>
      </w:r>
      <w:r w:rsidRPr="00E359AE">
        <w:rPr>
          <w:kern w:val="1"/>
          <w:highlight w:val="yellow"/>
          <w:lang w:eastAsia="ar-SA"/>
        </w:rPr>
        <w:t xml:space="preserve">Запрещается </w:t>
      </w:r>
      <w:r w:rsidR="000413D9" w:rsidRPr="00E359AE">
        <w:rPr>
          <w:kern w:val="1"/>
          <w:highlight w:val="yellow"/>
          <w:lang w:eastAsia="ar-SA"/>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00F20D60" w:rsidRPr="00E359AE">
        <w:rPr>
          <w:kern w:val="1"/>
          <w:highlight w:val="yellow"/>
          <w:lang w:eastAsia="ar-SA"/>
        </w:rPr>
        <w:t>.</w:t>
      </w:r>
    </w:p>
    <w:p w:rsidR="00E359AE" w:rsidRDefault="00E359AE" w:rsidP="0031289D">
      <w:pPr>
        <w:suppressAutoHyphens/>
        <w:jc w:val="both"/>
        <w:rPr>
          <w:kern w:val="1"/>
          <w:lang w:eastAsia="ar-SA"/>
        </w:rPr>
      </w:pPr>
    </w:p>
    <w:p w:rsidR="00E359AE" w:rsidRPr="00E359AE" w:rsidRDefault="00E359AE" w:rsidP="0031289D">
      <w:pPr>
        <w:suppressAutoHyphens/>
        <w:jc w:val="both"/>
        <w:rPr>
          <w:color w:val="FF0000"/>
          <w:kern w:val="1"/>
          <w:lang w:eastAsia="ar-SA"/>
        </w:rPr>
      </w:pPr>
      <w:r w:rsidRPr="00E359AE">
        <w:rPr>
          <w:color w:val="FF0000"/>
          <w:highlight w:val="yellow"/>
          <w:shd w:val="clear" w:color="auto" w:fill="FFFFFF"/>
        </w:rPr>
        <w:t>130. Предоставление решения о согласовании архитектурно-градостроительного облика объекта.</w:t>
      </w:r>
      <w:r w:rsidR="00AF4B51" w:rsidRPr="00AF4B51">
        <w:rPr>
          <w:color w:val="FF0000"/>
          <w:shd w:val="clear" w:color="auto" w:fill="FFFFFF"/>
        </w:rPr>
        <w:t xml:space="preserve"> </w:t>
      </w:r>
      <w:r w:rsidR="00AF4B51">
        <w:rPr>
          <w:color w:val="FF0000"/>
          <w:shd w:val="clear" w:color="auto" w:fill="FFFFFF"/>
        </w:rPr>
        <w:t xml:space="preserve">капитального </w:t>
      </w:r>
      <w:proofErr w:type="gramStart"/>
      <w:r w:rsidR="00AF4B51">
        <w:rPr>
          <w:color w:val="FF0000"/>
          <w:shd w:val="clear" w:color="auto" w:fill="FFFFFF"/>
        </w:rPr>
        <w:t>строительства  осуществляется</w:t>
      </w:r>
      <w:proofErr w:type="gramEnd"/>
      <w:r w:rsidR="00AF4B51">
        <w:rPr>
          <w:color w:val="FF0000"/>
          <w:shd w:val="clear" w:color="auto" w:fill="FFFFFF"/>
        </w:rPr>
        <w:t xml:space="preserve">  в порядке, установленном приказом министерства строительства Самарской области.</w:t>
      </w:r>
    </w:p>
    <w:p w:rsidR="000413D9" w:rsidRPr="00F20D60" w:rsidRDefault="0031289D" w:rsidP="0031289D">
      <w:pPr>
        <w:suppressAutoHyphens/>
        <w:jc w:val="both"/>
        <w:rPr>
          <w:kern w:val="1"/>
          <w:lang w:eastAsia="ar-SA"/>
        </w:rPr>
      </w:pPr>
      <w:r w:rsidRPr="00F20D60">
        <w:rPr>
          <w:kern w:val="1"/>
          <w:lang w:eastAsia="ar-SA"/>
        </w:rPr>
        <w:lastRenderedPageBreak/>
        <w:t xml:space="preserve">      </w:t>
      </w:r>
      <w:r w:rsidR="00F20D60" w:rsidRPr="00F20D60">
        <w:rPr>
          <w:kern w:val="1"/>
          <w:lang w:eastAsia="ar-SA"/>
        </w:rPr>
        <w:t>45.</w:t>
      </w:r>
      <w:r w:rsidRPr="00F20D60">
        <w:rPr>
          <w:kern w:val="1"/>
          <w:lang w:eastAsia="ar-SA"/>
        </w:rPr>
        <w:t xml:space="preserve">Запрещается </w:t>
      </w:r>
      <w:r w:rsidR="000413D9" w:rsidRPr="00F20D60">
        <w:rPr>
          <w:kern w:val="1"/>
          <w:lang w:eastAsia="ar-SA"/>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r w:rsidR="00F20D60" w:rsidRPr="00F20D60">
        <w:rPr>
          <w:kern w:val="1"/>
          <w:lang w:eastAsia="ar-SA"/>
        </w:rPr>
        <w:t>.</w:t>
      </w:r>
    </w:p>
    <w:p w:rsidR="000413D9" w:rsidRPr="00F20D60" w:rsidRDefault="0031289D" w:rsidP="0031289D">
      <w:pPr>
        <w:suppressAutoHyphens/>
        <w:jc w:val="both"/>
        <w:rPr>
          <w:kern w:val="1"/>
          <w:lang w:eastAsia="ar-SA"/>
        </w:rPr>
      </w:pPr>
      <w:r w:rsidRPr="00F20D60">
        <w:rPr>
          <w:kern w:val="1"/>
          <w:lang w:eastAsia="ar-SA"/>
        </w:rPr>
        <w:t xml:space="preserve">      46. Запрещается </w:t>
      </w:r>
      <w:r w:rsidR="000413D9" w:rsidRPr="00F20D60">
        <w:rPr>
          <w:kern w:val="1"/>
          <w:lang w:eastAsia="ar-SA"/>
        </w:rPr>
        <w:t>повреждать и уничтожать газоны</w:t>
      </w:r>
      <w:r w:rsidR="00F20D60" w:rsidRPr="00F20D60">
        <w:rPr>
          <w:kern w:val="1"/>
          <w:lang w:eastAsia="ar-SA"/>
        </w:rPr>
        <w:t>.</w:t>
      </w:r>
    </w:p>
    <w:p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47.</w:t>
      </w:r>
      <w:r w:rsidRPr="00F20D60">
        <w:rPr>
          <w:kern w:val="1"/>
          <w:lang w:eastAsia="ar-SA"/>
        </w:rPr>
        <w:t xml:space="preserve">Запрещается </w:t>
      </w:r>
      <w:r w:rsidR="000413D9" w:rsidRPr="00F20D60">
        <w:rPr>
          <w:kern w:val="1"/>
          <w:lang w:eastAsia="ar-SA"/>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r w:rsidR="00F20D60" w:rsidRPr="00F20D60">
        <w:rPr>
          <w:kern w:val="1"/>
          <w:lang w:eastAsia="ar-SA"/>
        </w:rPr>
        <w:t>.</w:t>
      </w:r>
    </w:p>
    <w:p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48.</w:t>
      </w:r>
      <w:r w:rsidRPr="00F20D60">
        <w:rPr>
          <w:kern w:val="1"/>
          <w:lang w:eastAsia="ar-SA"/>
        </w:rPr>
        <w:t xml:space="preserve">Запрещается </w:t>
      </w:r>
      <w:r w:rsidR="000413D9" w:rsidRPr="00F20D60">
        <w:rPr>
          <w:kern w:val="1"/>
          <w:lang w:eastAsia="ar-SA"/>
        </w:rPr>
        <w:t>выгуливать лошадей, крупного рогатого скота (</w:t>
      </w:r>
      <w:proofErr w:type="spellStart"/>
      <w:r w:rsidR="000413D9" w:rsidRPr="00F20D60">
        <w:rPr>
          <w:kern w:val="1"/>
          <w:lang w:eastAsia="ar-SA"/>
        </w:rPr>
        <w:t>коров</w:t>
      </w:r>
      <w:proofErr w:type="spellEnd"/>
      <w:r w:rsidR="000413D9" w:rsidRPr="00F20D60">
        <w:rPr>
          <w:kern w:val="1"/>
          <w:lang w:eastAsia="ar-SA"/>
        </w:rPr>
        <w:t>), домашних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крупного рогатого скота (</w:t>
      </w:r>
      <w:proofErr w:type="spellStart"/>
      <w:r w:rsidR="000413D9" w:rsidRPr="00F20D60">
        <w:rPr>
          <w:kern w:val="1"/>
          <w:lang w:eastAsia="ar-SA"/>
        </w:rPr>
        <w:t>коров</w:t>
      </w:r>
      <w:proofErr w:type="spellEnd"/>
      <w:r w:rsidR="000413D9" w:rsidRPr="00F20D60">
        <w:rPr>
          <w:kern w:val="1"/>
          <w:lang w:eastAsia="ar-SA"/>
        </w:rPr>
        <w:t>), домашних животных и других животных и птиц в водоемы в местах, отведенных для массового купания населения.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24. Уборка территорий поселения в зимний период</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зимней уборки устанавливается с 1 декабря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Твердое покрытие пешеходных зон (асфальт, плитка, бетон и др.):</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0087244B" w:rsidRPr="0087244B">
        <w:rPr>
          <w:rFonts w:ascii="Times New Roman" w:hAnsi="Times New Roman" w:cs="Times New Roman"/>
          <w:sz w:val="24"/>
          <w:szCs w:val="24"/>
        </w:rPr>
        <w:t>снегосвалки</w:t>
      </w:r>
      <w:proofErr w:type="spellEnd"/>
      <w:r w:rsidR="0087244B" w:rsidRPr="0087244B">
        <w:rPr>
          <w:rFonts w:ascii="Times New Roman" w:hAnsi="Times New Roman" w:cs="Times New Roman"/>
          <w:sz w:val="24"/>
          <w:szCs w:val="24"/>
        </w:rPr>
        <w:t>).</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Обработка проезжей части дорог противогололедными материалами должна начинаться сразу с начала снегопада.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2" w:name="P671"/>
      <w:bookmarkEnd w:id="12"/>
      <w:r>
        <w:rPr>
          <w:rFonts w:ascii="Times New Roman" w:hAnsi="Times New Roman" w:cs="Times New Roman"/>
          <w:sz w:val="24"/>
          <w:szCs w:val="24"/>
        </w:rPr>
        <w:lastRenderedPageBreak/>
        <w:t>7.</w:t>
      </w:r>
      <w:r w:rsidR="0087244B" w:rsidRPr="0087244B">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 xml:space="preserve">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0087244B" w:rsidRPr="0087244B">
        <w:rPr>
          <w:rFonts w:ascii="Times New Roman" w:hAnsi="Times New Roman" w:cs="Times New Roman"/>
          <w:sz w:val="24"/>
          <w:szCs w:val="24"/>
        </w:rPr>
        <w:t>снегосвалки</w:t>
      </w:r>
      <w:proofErr w:type="spellEnd"/>
      <w:r w:rsidR="0087244B" w:rsidRPr="0087244B">
        <w:rPr>
          <w:rFonts w:ascii="Times New Roman" w:hAnsi="Times New Roman" w:cs="Times New Roman"/>
          <w:sz w:val="24"/>
          <w:szCs w:val="24"/>
        </w:rPr>
        <w:t>.</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3" w:name="P673"/>
      <w:bookmarkEnd w:id="13"/>
      <w:r>
        <w:rPr>
          <w:rFonts w:ascii="Times New Roman" w:hAnsi="Times New Roman" w:cs="Times New Roman"/>
          <w:sz w:val="24"/>
          <w:szCs w:val="24"/>
        </w:rPr>
        <w:t>9.</w:t>
      </w:r>
      <w:r w:rsidR="0087244B" w:rsidRPr="0087244B">
        <w:rPr>
          <w:rFonts w:ascii="Times New Roman" w:hAnsi="Times New Roman" w:cs="Times New Roman"/>
          <w:sz w:val="24"/>
          <w:szCs w:val="24"/>
        </w:rPr>
        <w:t>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1" w:history="1">
        <w:r w:rsidR="0087244B" w:rsidRPr="0087244B">
          <w:rPr>
            <w:rFonts w:ascii="Times New Roman" w:hAnsi="Times New Roman" w:cs="Times New Roman"/>
            <w:color w:val="0000FF"/>
            <w:sz w:val="24"/>
            <w:szCs w:val="24"/>
          </w:rPr>
          <w:t>ОДН 218.2.027-2003</w:t>
        </w:r>
      </w:hyperlink>
      <w:r w:rsidR="0087244B"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4" w:name="P676"/>
      <w:bookmarkEnd w:id="14"/>
      <w:r w:rsidRPr="0087244B">
        <w:rPr>
          <w:rFonts w:ascii="Times New Roman" w:hAnsi="Times New Roman" w:cs="Times New Roman"/>
          <w:sz w:val="24"/>
          <w:szCs w:val="24"/>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87244B">
          <w:rPr>
            <w:rFonts w:ascii="Times New Roman" w:hAnsi="Times New Roman" w:cs="Times New Roman"/>
            <w:color w:val="0000FF"/>
            <w:sz w:val="24"/>
            <w:szCs w:val="24"/>
          </w:rPr>
          <w:t>пункта 16</w:t>
        </w:r>
      </w:hyperlink>
      <w:r w:rsidRPr="0087244B">
        <w:rPr>
          <w:rFonts w:ascii="Times New Roman" w:hAnsi="Times New Roman" w:cs="Times New Roman"/>
          <w:sz w:val="24"/>
          <w:szCs w:val="24"/>
        </w:rPr>
        <w:t xml:space="preserve"> настоящей статьи.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5" w:name="P682"/>
      <w:bookmarkEnd w:id="15"/>
      <w:r w:rsidRPr="0087244B">
        <w:rPr>
          <w:rFonts w:ascii="Times New Roman" w:hAnsi="Times New Roman" w:cs="Times New Roman"/>
          <w:sz w:val="24"/>
          <w:szCs w:val="24"/>
        </w:rPr>
        <w:t>16. Не допускается: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сдвигание снега к стенам зданий и сооружений;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складирование снега, в том числе временно: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пожарных гидрантов;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люках колодцев подземных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 в непосредственной близости от пересечений и примыканий проезжей части </w:t>
      </w:r>
      <w:r w:rsidRPr="0087244B">
        <w:rPr>
          <w:rFonts w:ascii="Times New Roman" w:hAnsi="Times New Roman" w:cs="Times New Roman"/>
          <w:sz w:val="24"/>
          <w:szCs w:val="24"/>
        </w:rPr>
        <w:lastRenderedPageBreak/>
        <w:t>городских улиц, внутриквартальных проездов и тротуаров, ухудшая условия прямой видимости и безопасного передвижения граждан.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Складирование снега должно предусматривать отвод талых вод.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С наступлением весны организации, обслуживающие жилищный фонд, должны организовать: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промывку и расчистку лотков,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для обеспечения отвода воды;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систематический сгон талой воды к лоткам и </w:t>
      </w:r>
      <w:proofErr w:type="spellStart"/>
      <w:r w:rsidRPr="0087244B">
        <w:rPr>
          <w:rFonts w:ascii="Times New Roman" w:hAnsi="Times New Roman" w:cs="Times New Roman"/>
          <w:sz w:val="24"/>
          <w:szCs w:val="24"/>
        </w:rPr>
        <w:t>дождеприемным</w:t>
      </w:r>
      <w:proofErr w:type="spellEnd"/>
      <w:r w:rsidRPr="0087244B">
        <w:rPr>
          <w:rFonts w:ascii="Times New Roman" w:hAnsi="Times New Roman" w:cs="Times New Roman"/>
          <w:sz w:val="24"/>
          <w:szCs w:val="24"/>
        </w:rPr>
        <w:t xml:space="preserve"> колодцам;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общую очистку дворовых территорий после окончания таяния снега, собирание и удаление мусора, оставшегося снега и льда.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22. Отмостки должны быть очищены от снега и наледи до твердого покрытия.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25. Уборка территорий поселения в летний период</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летней уборки устанавливается с 1 апреля по 30 ноября.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Проезжая часть дорог должна быть очищена от загрязнений. Осевые линии регулирования и правый край дорожного полотна вдоль бордюра или обочины должны быть очищены от песка и различного мусора.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0087244B" w:rsidRPr="0087244B">
          <w:rPr>
            <w:rFonts w:ascii="Times New Roman" w:hAnsi="Times New Roman" w:cs="Times New Roman"/>
            <w:color w:val="0000FF"/>
            <w:sz w:val="24"/>
            <w:szCs w:val="24"/>
          </w:rPr>
          <w:t>пункта 2 статьи 5</w:t>
        </w:r>
      </w:hyperlink>
      <w:r w:rsidR="0087244B" w:rsidRPr="0087244B">
        <w:rPr>
          <w:rFonts w:ascii="Times New Roman" w:hAnsi="Times New Roman" w:cs="Times New Roman"/>
          <w:sz w:val="24"/>
          <w:szCs w:val="24"/>
        </w:rPr>
        <w:t xml:space="preserve"> настоящих Правил.</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 xml:space="preserve">Уборка дворовых территорий, дворовых проездов и тротуаров </w:t>
      </w:r>
      <w:proofErr w:type="gramStart"/>
      <w:r w:rsidR="0087244B" w:rsidRPr="0087244B">
        <w:rPr>
          <w:rFonts w:ascii="Times New Roman" w:hAnsi="Times New Roman" w:cs="Times New Roman"/>
          <w:sz w:val="24"/>
          <w:szCs w:val="24"/>
        </w:rPr>
        <w:t>от смета</w:t>
      </w:r>
      <w:proofErr w:type="gramEnd"/>
      <w:r w:rsidR="0087244B" w:rsidRPr="0087244B">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 xml:space="preserve">В период листопада организации, ответственные за уборку территории, производят </w:t>
      </w:r>
      <w:r w:rsidR="0087244B" w:rsidRPr="0087244B">
        <w:rPr>
          <w:rFonts w:ascii="Times New Roman" w:hAnsi="Times New Roman" w:cs="Times New Roman"/>
          <w:sz w:val="24"/>
          <w:szCs w:val="24"/>
        </w:rPr>
        <w:lastRenderedPageBreak/>
        <w:t>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803959" w:rsidRDefault="00803959" w:rsidP="0087244B">
      <w:pPr>
        <w:pStyle w:val="ConsPlusNormal"/>
        <w:spacing w:before="220"/>
        <w:ind w:firstLine="540"/>
        <w:contextualSpacing/>
        <w:jc w:val="both"/>
        <w:rPr>
          <w:rFonts w:ascii="Times New Roman" w:hAnsi="Times New Roman" w:cs="Times New Roman"/>
          <w:sz w:val="24"/>
          <w:szCs w:val="24"/>
        </w:rPr>
      </w:pPr>
    </w:p>
    <w:p w:rsidR="00E46759" w:rsidRDefault="00803959" w:rsidP="00E46759">
      <w:pPr>
        <w:pStyle w:val="ConsPlusNormal"/>
        <w:spacing w:before="220"/>
        <w:ind w:firstLine="540"/>
        <w:contextualSpacing/>
        <w:jc w:val="both"/>
        <w:rPr>
          <w:rFonts w:ascii="Times New Roman" w:hAnsi="Times New Roman" w:cs="Times New Roman"/>
          <w:b/>
          <w:sz w:val="24"/>
          <w:szCs w:val="24"/>
        </w:rPr>
      </w:pPr>
      <w:r w:rsidRPr="00803959">
        <w:rPr>
          <w:rFonts w:ascii="Times New Roman" w:hAnsi="Times New Roman" w:cs="Times New Roman"/>
          <w:b/>
          <w:sz w:val="24"/>
          <w:szCs w:val="24"/>
        </w:rPr>
        <w:t>Статья 26.</w:t>
      </w:r>
      <w:r>
        <w:rPr>
          <w:rFonts w:ascii="Times New Roman" w:hAnsi="Times New Roman" w:cs="Times New Roman"/>
          <w:b/>
          <w:sz w:val="24"/>
          <w:szCs w:val="24"/>
        </w:rPr>
        <w:t xml:space="preserve"> </w:t>
      </w:r>
      <w:r w:rsidR="00E46759">
        <w:rPr>
          <w:rFonts w:ascii="Times New Roman" w:hAnsi="Times New Roman" w:cs="Times New Roman"/>
          <w:b/>
          <w:sz w:val="24"/>
          <w:szCs w:val="24"/>
        </w:rPr>
        <w:t xml:space="preserve"> Прилегающие территории</w:t>
      </w:r>
    </w:p>
    <w:p w:rsidR="00E46759" w:rsidRPr="00E46759" w:rsidRDefault="00E46759" w:rsidP="00E46759">
      <w:pPr>
        <w:pStyle w:val="ConsPlusNormal"/>
        <w:spacing w:before="220"/>
        <w:ind w:firstLine="540"/>
        <w:contextualSpacing/>
        <w:jc w:val="both"/>
        <w:rPr>
          <w:rFonts w:ascii="Times New Roman" w:hAnsi="Times New Roman" w:cs="Times New Roman"/>
          <w:sz w:val="24"/>
          <w:szCs w:val="24"/>
        </w:rPr>
      </w:pPr>
    </w:p>
    <w:p w:rsidR="00E46759" w:rsidRPr="00FB1914" w:rsidRDefault="00E46759" w:rsidP="00E46759">
      <w:pPr>
        <w:pStyle w:val="ConsPlusNormal"/>
        <w:numPr>
          <w:ilvl w:val="0"/>
          <w:numId w:val="6"/>
        </w:numPr>
        <w:spacing w:before="220"/>
        <w:contextualSpacing/>
        <w:jc w:val="both"/>
        <w:rPr>
          <w:rFonts w:ascii="Times New Roman" w:hAnsi="Times New Roman" w:cs="Times New Roman"/>
          <w:sz w:val="24"/>
          <w:szCs w:val="24"/>
        </w:rPr>
      </w:pPr>
      <w:r w:rsidRPr="00FB1914">
        <w:rPr>
          <w:rFonts w:ascii="Times New Roman" w:hAnsi="Times New Roman" w:cs="Times New Roman"/>
          <w:spacing w:val="2"/>
          <w:sz w:val="24"/>
          <w:szCs w:val="24"/>
        </w:rPr>
        <w:t>Основные принципы определения границ прилегающих территорий</w:t>
      </w:r>
    </w:p>
    <w:p w:rsidR="00E46759" w:rsidRPr="00FB1914" w:rsidRDefault="00E46759" w:rsidP="00E46759">
      <w:pPr>
        <w:shd w:val="clear" w:color="auto" w:fill="FFFFFF"/>
        <w:jc w:val="both"/>
        <w:textAlignment w:val="baseline"/>
        <w:rPr>
          <w:spacing w:val="2"/>
        </w:rPr>
      </w:pPr>
      <w:r w:rsidRPr="00FB1914">
        <w:rPr>
          <w:spacing w:val="2"/>
        </w:rPr>
        <w:br/>
        <w:t>Границы прилегающих территорий определяются исходя из следующих основных принципов:</w:t>
      </w:r>
    </w:p>
    <w:p w:rsidR="00E46759" w:rsidRPr="00FB1914" w:rsidRDefault="00E46759" w:rsidP="00E46759">
      <w:pPr>
        <w:shd w:val="clear" w:color="auto" w:fill="FFFFFF"/>
        <w:jc w:val="both"/>
        <w:textAlignment w:val="baseline"/>
        <w:rPr>
          <w:spacing w:val="2"/>
        </w:rPr>
      </w:pPr>
      <w:r w:rsidRPr="00FB1914">
        <w:rPr>
          <w:spacing w:val="2"/>
        </w:rPr>
        <w:b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rsidR="00E46759" w:rsidRPr="00FB1914" w:rsidRDefault="00F20D60" w:rsidP="007C38F1">
      <w:pPr>
        <w:shd w:val="clear" w:color="auto" w:fill="FFFFFF"/>
        <w:spacing w:after="240"/>
        <w:jc w:val="both"/>
        <w:textAlignment w:val="baseline"/>
        <w:rPr>
          <w:spacing w:val="2"/>
        </w:rPr>
      </w:pPr>
      <w:r>
        <w:rPr>
          <w:spacing w:val="2"/>
        </w:rPr>
        <w:br/>
        <w:t>2)</w:t>
      </w:r>
      <w:r w:rsidR="00E46759" w:rsidRPr="00FB1914">
        <w:rPr>
          <w:spacing w:val="2"/>
        </w:rPr>
        <w:t>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E46759" w:rsidRPr="00FB1914" w:rsidRDefault="00D67278" w:rsidP="007C38F1">
      <w:pPr>
        <w:shd w:val="clear" w:color="auto" w:fill="FFFFFF"/>
        <w:ind w:firstLine="540"/>
        <w:jc w:val="both"/>
        <w:textAlignment w:val="baseline"/>
        <w:rPr>
          <w:spacing w:val="2"/>
        </w:rPr>
      </w:pPr>
      <w:r>
        <w:rPr>
          <w:spacing w:val="2"/>
        </w:rPr>
        <w:t xml:space="preserve">- </w:t>
      </w:r>
      <w:r w:rsidR="00E46759" w:rsidRPr="00FB1914">
        <w:rPr>
          <w:spacing w:val="2"/>
        </w:rPr>
        <w:t>о состоянии объектов и элементов благоустройства;</w:t>
      </w:r>
    </w:p>
    <w:p w:rsidR="00E46759" w:rsidRPr="00FB1914" w:rsidRDefault="00E46759" w:rsidP="007C38F1">
      <w:pPr>
        <w:shd w:val="clear" w:color="auto" w:fill="FFFFFF"/>
        <w:ind w:left="540"/>
        <w:jc w:val="both"/>
        <w:textAlignment w:val="baseline"/>
        <w:rPr>
          <w:spacing w:val="2"/>
        </w:rPr>
      </w:pPr>
      <w:r w:rsidRPr="00FB1914">
        <w:rPr>
          <w:spacing w:val="2"/>
        </w:rPr>
        <w:br/>
      </w:r>
      <w:r w:rsidR="00D67278">
        <w:rPr>
          <w:spacing w:val="2"/>
        </w:rPr>
        <w:t xml:space="preserve">- </w:t>
      </w:r>
      <w:r w:rsidRPr="00FB1914">
        <w:rPr>
          <w:spacing w:val="2"/>
        </w:rPr>
        <w:t>о собственниках и иных законных владельцах зданий, строений, сооружений, земельных участков, а также об уполномоченных лицах.</w:t>
      </w:r>
    </w:p>
    <w:p w:rsidR="00E46759" w:rsidRPr="00FB1914" w:rsidRDefault="00E46759" w:rsidP="00E46759">
      <w:pPr>
        <w:shd w:val="clear" w:color="auto" w:fill="FFFFFF"/>
        <w:jc w:val="both"/>
        <w:textAlignment w:val="baseline"/>
        <w:rPr>
          <w:spacing w:val="2"/>
        </w:rPr>
      </w:pPr>
    </w:p>
    <w:p w:rsidR="00E46759" w:rsidRPr="00FB1914" w:rsidRDefault="00E46759" w:rsidP="00E46759">
      <w:pPr>
        <w:pStyle w:val="aa"/>
        <w:numPr>
          <w:ilvl w:val="0"/>
          <w:numId w:val="6"/>
        </w:numPr>
        <w:shd w:val="clear" w:color="auto" w:fill="FFFFFF"/>
        <w:jc w:val="both"/>
        <w:textAlignment w:val="baseline"/>
        <w:rPr>
          <w:spacing w:val="2"/>
        </w:rPr>
      </w:pPr>
      <w:r w:rsidRPr="00FB1914">
        <w:rPr>
          <w:spacing w:val="2"/>
        </w:rPr>
        <w:t>Основания определения границ прилегающих территорий</w:t>
      </w:r>
    </w:p>
    <w:p w:rsidR="00E46759" w:rsidRPr="00FB1914" w:rsidRDefault="00E46759" w:rsidP="00E46759">
      <w:pPr>
        <w:shd w:val="clear" w:color="auto" w:fill="FFFFFF"/>
        <w:jc w:val="both"/>
        <w:textAlignment w:val="baseline"/>
        <w:rPr>
          <w:spacing w:val="2"/>
        </w:rPr>
      </w:pPr>
      <w:r w:rsidRPr="00FB1914">
        <w:rPr>
          <w:spacing w:val="2"/>
        </w:rPr>
        <w:br/>
      </w:r>
      <w:r w:rsidR="00F20D60">
        <w:rPr>
          <w:spacing w:val="2"/>
        </w:rPr>
        <w:t xml:space="preserve"> </w:t>
      </w:r>
      <w:r w:rsidRPr="00FB1914">
        <w:rPr>
          <w:spacing w:val="2"/>
        </w:rPr>
        <w:t>Границы прилегающих территорий определяются при наличии одного из следующих оснований:</w:t>
      </w:r>
    </w:p>
    <w:p w:rsidR="00E46759" w:rsidRPr="00FB1914" w:rsidRDefault="00E46759" w:rsidP="00E46759">
      <w:pPr>
        <w:shd w:val="clear" w:color="auto" w:fill="FFFFFF"/>
        <w:jc w:val="both"/>
        <w:textAlignment w:val="baseline"/>
        <w:rPr>
          <w:spacing w:val="2"/>
        </w:rPr>
      </w:pPr>
      <w:r w:rsidRPr="00FB1914">
        <w:rPr>
          <w:spacing w:val="2"/>
        </w:rPr>
        <w:br/>
        <w:t>1) нахождение здания, строения, сооружения, земельного участка в собственности или на ином праве юридических или физических лиц;</w:t>
      </w:r>
    </w:p>
    <w:p w:rsidR="00E46759" w:rsidRPr="00FB1914" w:rsidRDefault="00E46759" w:rsidP="00E46759">
      <w:pPr>
        <w:shd w:val="clear" w:color="auto" w:fill="FFFFFF"/>
        <w:jc w:val="both"/>
        <w:textAlignment w:val="baseline"/>
        <w:rPr>
          <w:spacing w:val="2"/>
        </w:rPr>
      </w:pPr>
      <w:r w:rsidRPr="00FB1914">
        <w:rPr>
          <w:spacing w:val="2"/>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46759" w:rsidRPr="00FB1914" w:rsidRDefault="00E46759" w:rsidP="00E46759">
      <w:pPr>
        <w:pStyle w:val="aa"/>
        <w:numPr>
          <w:ilvl w:val="0"/>
          <w:numId w:val="6"/>
        </w:numPr>
        <w:shd w:val="clear" w:color="auto" w:fill="FFFFFF"/>
        <w:spacing w:before="375" w:after="225"/>
        <w:jc w:val="both"/>
        <w:textAlignment w:val="baseline"/>
        <w:outlineLvl w:val="1"/>
        <w:rPr>
          <w:spacing w:val="2"/>
        </w:rPr>
      </w:pPr>
      <w:r w:rsidRPr="00FB1914">
        <w:rPr>
          <w:spacing w:val="2"/>
        </w:rPr>
        <w:t>Основные требования к определению границ прилегающих территорий</w:t>
      </w:r>
    </w:p>
    <w:p w:rsidR="00E46759" w:rsidRPr="00FB1914" w:rsidRDefault="00F20D60" w:rsidP="000C5912">
      <w:pPr>
        <w:shd w:val="clear" w:color="auto" w:fill="FFFFFF"/>
        <w:spacing w:before="375" w:after="225"/>
        <w:jc w:val="both"/>
        <w:textAlignment w:val="baseline"/>
        <w:outlineLvl w:val="1"/>
        <w:rPr>
          <w:spacing w:val="2"/>
        </w:rPr>
      </w:pPr>
      <w:r>
        <w:rPr>
          <w:spacing w:val="2"/>
        </w:rPr>
        <w:t xml:space="preserve">    О</w:t>
      </w:r>
      <w:r w:rsidR="00511AB5" w:rsidRPr="00FB1914">
        <w:rPr>
          <w:spacing w:val="2"/>
        </w:rPr>
        <w:t>предел</w:t>
      </w:r>
      <w:r>
        <w:rPr>
          <w:spacing w:val="2"/>
        </w:rPr>
        <w:t>яется</w:t>
      </w:r>
      <w:r w:rsidR="00E46759" w:rsidRPr="00FB1914">
        <w:rPr>
          <w:spacing w:val="2"/>
        </w:rPr>
        <w:t xml:space="preserve"> следующи</w:t>
      </w:r>
      <w:r w:rsidR="00E2472A">
        <w:rPr>
          <w:spacing w:val="2"/>
        </w:rPr>
        <w:t>й</w:t>
      </w:r>
      <w:r w:rsidR="00E46759" w:rsidRPr="00FB1914">
        <w:rPr>
          <w:spacing w:val="2"/>
        </w:rPr>
        <w:t xml:space="preserve"> способ установления границ прилегающей территории:</w:t>
      </w:r>
    </w:p>
    <w:p w:rsidR="00E46759" w:rsidRPr="00FB1914" w:rsidRDefault="00F20D60" w:rsidP="00E46759">
      <w:pPr>
        <w:shd w:val="clear" w:color="auto" w:fill="FFFFFF"/>
        <w:jc w:val="both"/>
        <w:textAlignment w:val="baseline"/>
        <w:rPr>
          <w:spacing w:val="2"/>
        </w:rPr>
      </w:pPr>
      <w:r>
        <w:rPr>
          <w:spacing w:val="2"/>
        </w:rPr>
        <w:t xml:space="preserve">   </w:t>
      </w:r>
      <w:r w:rsidR="00E46759" w:rsidRPr="00FB1914">
        <w:rPr>
          <w:spacing w:val="2"/>
        </w:rPr>
        <w:t xml:space="preserve">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w:t>
      </w:r>
      <w:r w:rsidR="00D67278" w:rsidRPr="00FB1914">
        <w:rPr>
          <w:spacing w:val="2"/>
        </w:rPr>
        <w:t xml:space="preserve">предусмотренных </w:t>
      </w:r>
      <w:proofErr w:type="gramStart"/>
      <w:r w:rsidR="00D67278">
        <w:rPr>
          <w:spacing w:val="2"/>
        </w:rPr>
        <w:t>пунктом</w:t>
      </w:r>
      <w:r w:rsidR="00E2472A" w:rsidRPr="00E2472A">
        <w:rPr>
          <w:color w:val="C00000"/>
          <w:spacing w:val="2"/>
        </w:rPr>
        <w:t xml:space="preserve">  4</w:t>
      </w:r>
      <w:proofErr w:type="gramEnd"/>
      <w:r w:rsidR="00E2472A" w:rsidRPr="00E2472A">
        <w:rPr>
          <w:color w:val="C00000"/>
          <w:spacing w:val="2"/>
        </w:rPr>
        <w:t xml:space="preserve"> </w:t>
      </w:r>
      <w:r w:rsidR="00511AB5">
        <w:rPr>
          <w:color w:val="C00000"/>
          <w:spacing w:val="2"/>
        </w:rPr>
        <w:t xml:space="preserve">Статьи 26 </w:t>
      </w:r>
      <w:r w:rsidR="00E2472A" w:rsidRPr="00E2472A">
        <w:rPr>
          <w:color w:val="C00000"/>
          <w:spacing w:val="2"/>
        </w:rPr>
        <w:t xml:space="preserve">Главы 3 </w:t>
      </w:r>
      <w:r w:rsidR="00E46759" w:rsidRPr="00E2472A">
        <w:rPr>
          <w:color w:val="C00000"/>
          <w:spacing w:val="2"/>
        </w:rPr>
        <w:t xml:space="preserve"> настоящ</w:t>
      </w:r>
      <w:r w:rsidR="00D67278">
        <w:rPr>
          <w:color w:val="C00000"/>
          <w:spacing w:val="2"/>
        </w:rPr>
        <w:t>их</w:t>
      </w:r>
      <w:r w:rsidR="00E46759" w:rsidRPr="00E2472A">
        <w:rPr>
          <w:color w:val="C00000"/>
          <w:spacing w:val="2"/>
        </w:rPr>
        <w:t xml:space="preserve"> </w:t>
      </w:r>
      <w:r w:rsidR="00E2472A" w:rsidRPr="00E2472A">
        <w:rPr>
          <w:color w:val="C00000"/>
          <w:spacing w:val="2"/>
        </w:rPr>
        <w:t>Правил</w:t>
      </w:r>
      <w:r w:rsidR="00E46759" w:rsidRPr="00FB1914">
        <w:rPr>
          <w:spacing w:val="2"/>
        </w:rPr>
        <w:t>;</w:t>
      </w:r>
    </w:p>
    <w:p w:rsidR="00E46759" w:rsidRPr="00FB1914" w:rsidRDefault="00E46759" w:rsidP="00E46759">
      <w:pPr>
        <w:pStyle w:val="aa"/>
        <w:numPr>
          <w:ilvl w:val="0"/>
          <w:numId w:val="6"/>
        </w:numPr>
        <w:shd w:val="clear" w:color="auto" w:fill="FFFFFF"/>
        <w:spacing w:before="375" w:after="225"/>
        <w:jc w:val="both"/>
        <w:textAlignment w:val="baseline"/>
        <w:outlineLvl w:val="1"/>
        <w:rPr>
          <w:spacing w:val="2"/>
        </w:rPr>
      </w:pPr>
      <w:r w:rsidRPr="00FB1914">
        <w:rPr>
          <w:spacing w:val="2"/>
        </w:rPr>
        <w:t>Особенности определения границ территорий, прилегающих к зданиям, строениям, сооружениям, земельным участкам</w:t>
      </w:r>
    </w:p>
    <w:p w:rsidR="00D67278" w:rsidRDefault="00E46759" w:rsidP="00D67278">
      <w:pPr>
        <w:shd w:val="clear" w:color="auto" w:fill="FFFFFF"/>
        <w:spacing w:after="240"/>
        <w:jc w:val="both"/>
        <w:textAlignment w:val="baseline"/>
        <w:rPr>
          <w:spacing w:val="2"/>
        </w:rPr>
      </w:pPr>
      <w:r w:rsidRPr="00FB1914">
        <w:rPr>
          <w:spacing w:val="2"/>
        </w:rPr>
        <w:lastRenderedPageBreak/>
        <w:t>1</w:t>
      </w:r>
      <w:r w:rsidR="00F20D60">
        <w:rPr>
          <w:spacing w:val="2"/>
        </w:rPr>
        <w:t xml:space="preserve">) </w:t>
      </w:r>
      <w:r w:rsidRPr="00FB1914">
        <w:rPr>
          <w:spacing w:val="2"/>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67278" w:rsidRDefault="00F20D60" w:rsidP="00D67278">
      <w:pPr>
        <w:shd w:val="clear" w:color="auto" w:fill="FFFFFF"/>
        <w:spacing w:after="240"/>
        <w:jc w:val="both"/>
        <w:textAlignment w:val="baseline"/>
        <w:rPr>
          <w:spacing w:val="2"/>
        </w:rPr>
      </w:pPr>
      <w:r>
        <w:rPr>
          <w:spacing w:val="2"/>
        </w:rPr>
        <w:t>2)</w:t>
      </w:r>
      <w:r w:rsidR="00E46759" w:rsidRPr="00FB1914">
        <w:rPr>
          <w:spacing w:val="2"/>
        </w:rPr>
        <w:t xml:space="preserve">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67278" w:rsidRDefault="00F20D60" w:rsidP="00D67278">
      <w:pPr>
        <w:shd w:val="clear" w:color="auto" w:fill="FFFFFF"/>
        <w:spacing w:after="240"/>
        <w:jc w:val="both"/>
        <w:textAlignment w:val="baseline"/>
        <w:rPr>
          <w:spacing w:val="2"/>
        </w:rPr>
      </w:pPr>
      <w:r>
        <w:rPr>
          <w:spacing w:val="2"/>
        </w:rPr>
        <w:t>3)</w:t>
      </w:r>
      <w:r w:rsidR="00E46759" w:rsidRPr="00FB1914">
        <w:rPr>
          <w:spacing w:val="2"/>
        </w:rPr>
        <w:t xml:space="preserve">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w:t>
      </w:r>
      <w:r w:rsidR="00D67278">
        <w:rPr>
          <w:spacing w:val="2"/>
        </w:rPr>
        <w:t xml:space="preserve"> </w:t>
      </w:r>
      <w:r w:rsidR="00E46759" w:rsidRPr="00FB1914">
        <w:rPr>
          <w:spacing w:val="2"/>
        </w:rPr>
        <w:t>зон.</w:t>
      </w:r>
    </w:p>
    <w:p w:rsidR="00D67278" w:rsidRDefault="00F20D60" w:rsidP="00D67278">
      <w:pPr>
        <w:shd w:val="clear" w:color="auto" w:fill="FFFFFF"/>
        <w:spacing w:after="240"/>
        <w:jc w:val="both"/>
        <w:textAlignment w:val="baseline"/>
        <w:rPr>
          <w:spacing w:val="2"/>
        </w:rPr>
      </w:pPr>
      <w:r>
        <w:rPr>
          <w:spacing w:val="2"/>
        </w:rPr>
        <w:t>4)</w:t>
      </w:r>
      <w:r w:rsidR="00E46759" w:rsidRPr="00FB1914">
        <w:rPr>
          <w:spacing w:val="2"/>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D67278" w:rsidRDefault="00F20D60" w:rsidP="00D67278">
      <w:pPr>
        <w:shd w:val="clear" w:color="auto" w:fill="FFFFFF"/>
        <w:spacing w:after="240"/>
        <w:jc w:val="both"/>
        <w:textAlignment w:val="baseline"/>
        <w:rPr>
          <w:spacing w:val="2"/>
        </w:rPr>
      </w:pPr>
      <w:r>
        <w:rPr>
          <w:spacing w:val="2"/>
        </w:rPr>
        <w:t>5)</w:t>
      </w:r>
      <w:r w:rsidR="00E46759" w:rsidRPr="00FB1914">
        <w:rPr>
          <w:spacing w:val="2"/>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67278" w:rsidRDefault="00F20D60" w:rsidP="00D67278">
      <w:pPr>
        <w:shd w:val="clear" w:color="auto" w:fill="FFFFFF"/>
        <w:spacing w:after="240"/>
        <w:jc w:val="both"/>
        <w:textAlignment w:val="baseline"/>
        <w:rPr>
          <w:spacing w:val="2"/>
        </w:rPr>
      </w:pPr>
      <w:r>
        <w:rPr>
          <w:spacing w:val="2"/>
        </w:rPr>
        <w:t>6)</w:t>
      </w:r>
      <w:r w:rsidR="00E46759" w:rsidRPr="00FB1914">
        <w:rPr>
          <w:spacing w:val="2"/>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E46759" w:rsidRDefault="00F20D60" w:rsidP="00D67278">
      <w:pPr>
        <w:shd w:val="clear" w:color="auto" w:fill="FFFFFF"/>
        <w:spacing w:after="240"/>
        <w:jc w:val="both"/>
        <w:textAlignment w:val="baseline"/>
        <w:rPr>
          <w:spacing w:val="2"/>
        </w:rPr>
      </w:pPr>
      <w:r>
        <w:rPr>
          <w:spacing w:val="2"/>
        </w:rPr>
        <w:t>7)</w:t>
      </w:r>
      <w:r w:rsidR="00E46759" w:rsidRPr="00FB1914">
        <w:rPr>
          <w:spacing w:val="2"/>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D2128" w:rsidRPr="00F20D60" w:rsidRDefault="008D2128" w:rsidP="00D67278">
      <w:pPr>
        <w:shd w:val="clear" w:color="auto" w:fill="FFFFFF"/>
        <w:spacing w:after="240"/>
        <w:jc w:val="both"/>
        <w:textAlignment w:val="baseline"/>
        <w:rPr>
          <w:spacing w:val="2"/>
        </w:rPr>
      </w:pPr>
      <w:r>
        <w:rPr>
          <w:spacing w:val="2"/>
        </w:rPr>
        <w:tab/>
      </w:r>
      <w:r w:rsidRPr="00F20D60">
        <w:rPr>
          <w:spacing w:val="2"/>
        </w:rPr>
        <w:t>5. Требования по уборке и содержанию прилегающих территорий</w:t>
      </w:r>
    </w:p>
    <w:p w:rsidR="002D1A62" w:rsidRPr="00F20D60" w:rsidRDefault="00F20D60" w:rsidP="002D1A62">
      <w:pPr>
        <w:jc w:val="both"/>
      </w:pPr>
      <w:r w:rsidRPr="00F20D60">
        <w:t xml:space="preserve">   </w:t>
      </w:r>
      <w:r w:rsidR="002D1A62" w:rsidRPr="00F20D60">
        <w:t xml:space="preserve">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Законом Самарской области </w:t>
      </w:r>
      <w:r w:rsidRPr="00F20D60">
        <w:t>от 13.06.2018 г. №48-ГД «</w:t>
      </w:r>
      <w:r w:rsidR="002D1A62" w:rsidRPr="00F20D60">
        <w:t>О порядке определения границ прилегающих территорий для целей благоустройства в Самарской области</w:t>
      </w:r>
      <w:r w:rsidRPr="00F20D60">
        <w:t>»</w:t>
      </w:r>
      <w:r w:rsidR="002D1A62" w:rsidRPr="00F20D60">
        <w:t xml:space="preserve"> и </w:t>
      </w:r>
      <w:r w:rsidRPr="00F20D60">
        <w:t xml:space="preserve"> настоящими Правилами</w:t>
      </w:r>
      <w:r w:rsidR="002D1A62" w:rsidRPr="00F20D60">
        <w:t>, обязаны проводить следующие мероприятия:</w:t>
      </w:r>
    </w:p>
    <w:p w:rsidR="002D1A62" w:rsidRPr="00F20D60" w:rsidRDefault="002D1A62" w:rsidP="001C430A">
      <w:pPr>
        <w:spacing w:before="121"/>
        <w:jc w:val="both"/>
      </w:pPr>
      <w:r w:rsidRPr="00F20D60">
        <w:t xml:space="preserve">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w:t>
      </w:r>
      <w:proofErr w:type="spellStart"/>
      <w:r w:rsidRPr="00F20D60">
        <w:t>коры</w:t>
      </w:r>
      <w:proofErr w:type="spellEnd"/>
      <w:r w:rsidRPr="00F20D60">
        <w:t xml:space="preserve"> деревьев, порубочных остатков деревьев и кустарников;</w:t>
      </w:r>
    </w:p>
    <w:p w:rsidR="002D1A62" w:rsidRPr="00F20D60" w:rsidRDefault="002D1A62" w:rsidP="001C430A">
      <w:pPr>
        <w:spacing w:before="121"/>
        <w:jc w:val="both"/>
      </w:pPr>
      <w:r w:rsidRPr="00F20D60">
        <w:t>б) по очистке прилегающей территории от снега и наледи на всю ширину тротуара для обеспечения свободного и безопасного прохода граждан;</w:t>
      </w:r>
    </w:p>
    <w:p w:rsidR="002D1A62" w:rsidRPr="00F20D60" w:rsidRDefault="002D1A62" w:rsidP="001C430A">
      <w:pPr>
        <w:spacing w:before="121"/>
        <w:jc w:val="both"/>
      </w:pPr>
      <w:r w:rsidRPr="00F20D60">
        <w:t>в) по обработке прилегающей территории противогололедными реагентами, допустимость применения которых определена правилами благоустройства территории муниципального образования;</w:t>
      </w:r>
    </w:p>
    <w:p w:rsidR="002D1A62" w:rsidRPr="00F20D60" w:rsidRDefault="002D1A62" w:rsidP="001C430A">
      <w:pPr>
        <w:spacing w:before="121"/>
        <w:jc w:val="both"/>
      </w:pPr>
      <w:r w:rsidRPr="00F20D60">
        <w:t>г) по покосу травы и обрезке поросли;</w:t>
      </w:r>
    </w:p>
    <w:p w:rsidR="002D1A62" w:rsidRPr="00F20D60" w:rsidRDefault="002D1A62" w:rsidP="001C430A">
      <w:pPr>
        <w:spacing w:before="121"/>
        <w:jc w:val="both"/>
      </w:pPr>
      <w:r w:rsidRPr="00F20D60">
        <w:t>д) по установке, ремонту, окраске урн, а также очистке урн по мере их заполнения.</w:t>
      </w:r>
    </w:p>
    <w:p w:rsidR="008D2128" w:rsidRPr="00FB1914" w:rsidRDefault="008D2128" w:rsidP="00D67278">
      <w:pPr>
        <w:shd w:val="clear" w:color="auto" w:fill="FFFFFF"/>
        <w:spacing w:after="240"/>
        <w:jc w:val="both"/>
        <w:textAlignment w:val="baseline"/>
        <w:rPr>
          <w:spacing w:val="2"/>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4. СБОР ОТХОДОВ И СОДЕРЖАНИЕ КОНТЕЙНЕРНЫХ ПЛОЩАДОК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7</w:t>
      </w:r>
      <w:r w:rsidRPr="0087244B">
        <w:rPr>
          <w:rFonts w:ascii="Times New Roman" w:hAnsi="Times New Roman" w:cs="Times New Roman"/>
          <w:sz w:val="24"/>
          <w:szCs w:val="24"/>
        </w:rPr>
        <w:t>. Порядок организации сбора отходов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F20D60"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Сбор отходов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w:t>
      </w:r>
      <w:proofErr w:type="gramStart"/>
      <w:r w:rsidRPr="0087244B">
        <w:rPr>
          <w:rFonts w:ascii="Times New Roman" w:hAnsi="Times New Roman" w:cs="Times New Roman"/>
          <w:sz w:val="24"/>
          <w:szCs w:val="24"/>
        </w:rPr>
        <w:t>собственника отходов</w:t>
      </w:r>
      <w:proofErr w:type="gramEnd"/>
      <w:r w:rsidRPr="0087244B">
        <w:rPr>
          <w:rFonts w:ascii="Times New Roman" w:hAnsi="Times New Roman" w:cs="Times New Roman"/>
          <w:sz w:val="24"/>
          <w:szCs w:val="24"/>
        </w:rPr>
        <w:t xml:space="preserve">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Вывоз отходов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w:t>
      </w:r>
      <w:r w:rsidRPr="0087244B">
        <w:rPr>
          <w:rFonts w:ascii="Times New Roman" w:hAnsi="Times New Roman" w:cs="Times New Roman"/>
          <w:sz w:val="24"/>
          <w:szCs w:val="24"/>
        </w:rPr>
        <w:lastRenderedPageBreak/>
        <w:t>деятельности, если наличие такой лицензии предусмотрено законом) или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наполнение контейнеров выше уровня верхнего края контейнера.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Уборку контейнерных площадок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в том числе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w:t>
      </w:r>
      <w:r w:rsidRPr="0087244B">
        <w:rPr>
          <w:rFonts w:ascii="Times New Roman" w:hAnsi="Times New Roman" w:cs="Times New Roman"/>
          <w:sz w:val="24"/>
          <w:szCs w:val="24"/>
        </w:rPr>
        <w:lastRenderedPageBreak/>
        <w:t>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 допускается сжигание отходов в урнах, контейнерах, бункерах-накопителях и на контейнерных площадках.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Площадки для накопления отходов должны быть обустроены и размещены в соответствии с действующими санитарными правилами.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контейнерных площадок не должно иметь повреждений.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16. Контейнеры для сбора отходов на автозаправочных станциях (АЗС) должны быть </w:t>
      </w:r>
      <w:r w:rsidRPr="0087244B">
        <w:rPr>
          <w:rFonts w:ascii="Times New Roman" w:hAnsi="Times New Roman" w:cs="Times New Roman"/>
          <w:sz w:val="24"/>
          <w:szCs w:val="24"/>
        </w:rPr>
        <w:lastRenderedPageBreak/>
        <w:t>оборудованы крышками и запираться на замки.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17. Юридические лица и индивидуальные предприниматели несут ответственность за содержание принадлежащих им и </w:t>
      </w:r>
      <w:proofErr w:type="gramStart"/>
      <w:r w:rsidRPr="0087244B">
        <w:rPr>
          <w:rFonts w:ascii="Times New Roman" w:hAnsi="Times New Roman" w:cs="Times New Roman"/>
          <w:sz w:val="24"/>
          <w:szCs w:val="24"/>
        </w:rPr>
        <w:t>эксплуатируемых ими контейнеров</w:t>
      </w:r>
      <w:proofErr w:type="gramEnd"/>
      <w:r w:rsidRPr="0087244B">
        <w:rPr>
          <w:rFonts w:ascii="Times New Roman" w:hAnsi="Times New Roman" w:cs="Times New Roman"/>
          <w:sz w:val="24"/>
          <w:szCs w:val="24"/>
        </w:rPr>
        <w:t xml:space="preserve"> и площадок для сбора мусора и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администрацией поселения путем размещения информации на официальном портале в сети Интернет.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Информация в краткой доступной форме должна содержать сведения: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разрешенных к складированию в данном месте;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запрещенных к складированию в данном месте;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ближайших местах сбора ртутьсодержащих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Потребители ртутьсодержащих ламп (кроме физических лиц) осуществляют накопление отработанных ртутьсодержащих ламп.</w:t>
      </w:r>
    </w:p>
    <w:p w:rsidR="0087244B" w:rsidRPr="005138F8"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42" w:history="1">
        <w:r w:rsidR="005138F8">
          <w:rPr>
            <w:rFonts w:ascii="Times New Roman" w:hAnsi="Times New Roman" w:cs="Times New Roman"/>
            <w:color w:val="0000FF"/>
            <w:sz w:val="24"/>
            <w:szCs w:val="24"/>
          </w:rPr>
          <w:t>П</w:t>
        </w:r>
        <w:r w:rsidRPr="0087244B">
          <w:rPr>
            <w:rFonts w:ascii="Times New Roman" w:hAnsi="Times New Roman" w:cs="Times New Roman"/>
            <w:color w:val="0000FF"/>
            <w:sz w:val="24"/>
            <w:szCs w:val="24"/>
          </w:rPr>
          <w:t>остановлением</w:t>
        </w:r>
      </w:hyperlink>
      <w:r w:rsidRPr="0087244B">
        <w:rPr>
          <w:rFonts w:ascii="Times New Roman" w:hAnsi="Times New Roman" w:cs="Times New Roman"/>
          <w:sz w:val="24"/>
          <w:szCs w:val="24"/>
        </w:rPr>
        <w:t xml:space="preserve"> Правительства Российской Федерации от 03.09.2010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681</w:t>
      </w:r>
      <w:r w:rsidR="005138F8">
        <w:rPr>
          <w:rFonts w:ascii="Times New Roman" w:hAnsi="Times New Roman" w:cs="Times New Roman"/>
          <w:sz w:val="24"/>
          <w:szCs w:val="24"/>
        </w:rPr>
        <w:t xml:space="preserve"> </w:t>
      </w:r>
      <w:r w:rsidR="005138F8" w:rsidRPr="005138F8">
        <w:rPr>
          <w:rFonts w:ascii="Times New Roman" w:hAnsi="Times New Roman" w:cs="Times New Roman"/>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138F8">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5. СОДЕРЖАНИЕ ФАСАДОВ ЖИЛЫХ ДОМОВ, НЕЖИЛЫХ ЗДАНИЙ,</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СТРОЕНИЙ И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внешнему виду жилых домов и нежилых зданий и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Default="0087244B" w:rsidP="0087244B">
      <w:pPr>
        <w:pStyle w:val="ConsPlusNormal"/>
        <w:ind w:firstLine="540"/>
        <w:contextualSpacing/>
        <w:jc w:val="both"/>
        <w:rPr>
          <w:rFonts w:ascii="Times New Roman" w:hAnsi="Times New Roman" w:cs="Times New Roman"/>
          <w:sz w:val="24"/>
          <w:szCs w:val="24"/>
        </w:rPr>
      </w:pPr>
      <w:r w:rsidRPr="00E359AE">
        <w:rPr>
          <w:rFonts w:ascii="Times New Roman" w:hAnsi="Times New Roman" w:cs="Times New Roman"/>
          <w:sz w:val="24"/>
          <w:szCs w:val="24"/>
          <w:highlight w:val="yellow"/>
        </w:rPr>
        <w:t xml:space="preserve">1. 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E359AE">
        <w:rPr>
          <w:rFonts w:ascii="Times New Roman" w:hAnsi="Times New Roman" w:cs="Times New Roman"/>
          <w:sz w:val="24"/>
          <w:szCs w:val="24"/>
          <w:highlight w:val="yellow"/>
        </w:rPr>
        <w:t>сандрик</w:t>
      </w:r>
      <w:proofErr w:type="spellEnd"/>
      <w:r w:rsidRPr="00E359AE">
        <w:rPr>
          <w:rFonts w:ascii="Times New Roman" w:hAnsi="Times New Roman" w:cs="Times New Roman"/>
          <w:sz w:val="24"/>
          <w:szCs w:val="24"/>
          <w:highlight w:val="yellow"/>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E359AE" w:rsidRDefault="00E359AE" w:rsidP="0087244B">
      <w:pPr>
        <w:pStyle w:val="ConsPlusNormal"/>
        <w:ind w:firstLine="540"/>
        <w:contextualSpacing/>
        <w:jc w:val="both"/>
        <w:rPr>
          <w:rFonts w:ascii="Times New Roman" w:hAnsi="Times New Roman" w:cs="Times New Roman"/>
          <w:sz w:val="24"/>
          <w:szCs w:val="24"/>
        </w:rPr>
      </w:pPr>
    </w:p>
    <w:p w:rsidR="00E359AE" w:rsidRPr="00E359AE" w:rsidRDefault="00E359AE" w:rsidP="0087244B">
      <w:pPr>
        <w:pStyle w:val="ConsPlusNormal"/>
        <w:ind w:firstLine="540"/>
        <w:contextualSpacing/>
        <w:jc w:val="both"/>
        <w:rPr>
          <w:rFonts w:ascii="Times New Roman" w:hAnsi="Times New Roman" w:cs="Times New Roman"/>
          <w:color w:val="FF0000"/>
          <w:sz w:val="24"/>
          <w:szCs w:val="24"/>
        </w:rPr>
      </w:pPr>
      <w:r w:rsidRPr="00E359AE">
        <w:rPr>
          <w:color w:val="FF0000"/>
          <w:highlight w:val="yellow"/>
          <w:shd w:val="clear" w:color="auto" w:fill="FFFFFF"/>
        </w:rPr>
        <w:t xml:space="preserve">130. Предоставление решения о согласовании архитектурно-градостроительного облика </w:t>
      </w:r>
      <w:proofErr w:type="gramStart"/>
      <w:r w:rsidRPr="00E359AE">
        <w:rPr>
          <w:color w:val="FF0000"/>
          <w:highlight w:val="yellow"/>
          <w:shd w:val="clear" w:color="auto" w:fill="FFFFFF"/>
        </w:rPr>
        <w:t>объекта</w:t>
      </w:r>
      <w:r w:rsidR="00AF4B51">
        <w:rPr>
          <w:color w:val="FF0000"/>
          <w:shd w:val="clear" w:color="auto" w:fill="FFFFFF"/>
        </w:rPr>
        <w:t xml:space="preserve">  капитального</w:t>
      </w:r>
      <w:proofErr w:type="gramEnd"/>
      <w:r w:rsidR="00AF4B51">
        <w:rPr>
          <w:color w:val="FF0000"/>
          <w:shd w:val="clear" w:color="auto" w:fill="FFFFFF"/>
        </w:rPr>
        <w:t xml:space="preserve"> строительства  осуществляется  в порядке, установленном приказом министерства строительства Самарской области.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Изменение цветового решения архитектурных деталей и конструктивных элементов фасадов осуществляется: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основе сочетаний основных, составных и дополнительных цветов;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9</w:t>
      </w:r>
      <w:r w:rsidRPr="0087244B">
        <w:rPr>
          <w:rFonts w:ascii="Times New Roman" w:hAnsi="Times New Roman" w:cs="Times New Roman"/>
          <w:sz w:val="24"/>
          <w:szCs w:val="24"/>
        </w:rPr>
        <w:t>. Входы, входные группы и их элементы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87244B" w:rsidRPr="0087244B">
        <w:rPr>
          <w:rFonts w:ascii="Times New Roman" w:hAnsi="Times New Roman" w:cs="Times New Roman"/>
          <w:sz w:val="24"/>
          <w:szCs w:val="24"/>
        </w:rPr>
        <w:t>Запрещается изменение внешнего вида парадных входов и парадных входных групп.</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87244B">
        <w:rPr>
          <w:rFonts w:ascii="Times New Roman" w:hAnsi="Times New Roman" w:cs="Times New Roman"/>
          <w:sz w:val="24"/>
          <w:szCs w:val="24"/>
        </w:rPr>
        <w:t>металлодекора</w:t>
      </w:r>
      <w:proofErr w:type="spellEnd"/>
      <w:r w:rsidRPr="0087244B">
        <w:rPr>
          <w:rFonts w:ascii="Times New Roman" w:hAnsi="Times New Roman" w:cs="Times New Roman"/>
          <w:sz w:val="24"/>
          <w:szCs w:val="24"/>
        </w:rPr>
        <w:t xml:space="preserve"> и оборудования. Устройство глухих ограждений запрещается, если это не обосновано архитектурно-градостроительным обликом здания,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30</w:t>
      </w:r>
      <w:r w:rsidRPr="0087244B">
        <w:rPr>
          <w:rFonts w:ascii="Times New Roman" w:hAnsi="Times New Roman" w:cs="Times New Roman"/>
          <w:sz w:val="24"/>
          <w:szCs w:val="24"/>
        </w:rPr>
        <w:t>. Требования к внешнему виду и размещению инженерного и технического оборудования фасадов зданий,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w:t>
      </w:r>
      <w:proofErr w:type="spellStart"/>
      <w:r w:rsidRPr="0087244B">
        <w:rPr>
          <w:rFonts w:ascii="Times New Roman" w:hAnsi="Times New Roman" w:cs="Times New Roman"/>
          <w:sz w:val="24"/>
          <w:szCs w:val="24"/>
        </w:rPr>
        <w:t>пристенных</w:t>
      </w:r>
      <w:proofErr w:type="spellEnd"/>
      <w:r w:rsidRPr="0087244B">
        <w:rPr>
          <w:rFonts w:ascii="Times New Roman" w:hAnsi="Times New Roman" w:cs="Times New Roman"/>
          <w:sz w:val="24"/>
          <w:szCs w:val="24"/>
        </w:rPr>
        <w:t xml:space="preserve"> электрощитов, громкоговорителей.</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r w:rsidR="0087244B" w:rsidRPr="0087244B">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Размещение декоративных экранов разрешается на фасадах в границах ниш, выступов.</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 xml:space="preserve">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87244B" w:rsidRPr="0087244B">
        <w:rPr>
          <w:rFonts w:ascii="Times New Roman" w:hAnsi="Times New Roman" w:cs="Times New Roman"/>
          <w:sz w:val="24"/>
          <w:szCs w:val="24"/>
        </w:rPr>
        <w:t>флагодержатели</w:t>
      </w:r>
      <w:proofErr w:type="spellEnd"/>
      <w:r w:rsidR="0087244B" w:rsidRPr="0087244B">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17.</w:t>
      </w:r>
      <w:r w:rsidR="0087244B" w:rsidRPr="0087244B">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18.</w:t>
      </w:r>
      <w:r w:rsidR="0087244B" w:rsidRPr="0087244B">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сбрасывать снег, лед и мусор в воронки водосточных труб.</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6. ВНЕШНЕЕ ОБУСТРОЙСТВО И ОФОРМЛЕНИЕ СТРОИТЕЛЬНЫХ</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ОБЪЕКТОВ И ПЛОЩАДОК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обустройству и оформлению строительных объектов и площадок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 начала производства строительных работ организация, производящая работы, обязана: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установить ограждение строительной площадки в соответствии с требованиями СНиП;</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выполнить мероприятия по снятию, перемещению и хранению грунта и плодородного слоя почвы;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w:t>
      </w:r>
      <w:proofErr w:type="gramStart"/>
      <w:r w:rsidRPr="0087244B">
        <w:rPr>
          <w:rFonts w:ascii="Times New Roman" w:hAnsi="Times New Roman" w:cs="Times New Roman"/>
          <w:sz w:val="24"/>
          <w:szCs w:val="24"/>
        </w:rPr>
        <w:t>г.  ;</w:t>
      </w:r>
      <w:proofErr w:type="gramEnd"/>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обеспечить наружное освещение по периметру строительной площадки;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 xml:space="preserve">установить на въезде на стройплощадку информационный щит, содержащий </w:t>
      </w:r>
      <w:proofErr w:type="gramStart"/>
      <w:r w:rsidR="0087244B" w:rsidRPr="0087244B">
        <w:rPr>
          <w:rFonts w:ascii="Times New Roman" w:hAnsi="Times New Roman" w:cs="Times New Roman"/>
          <w:sz w:val="24"/>
          <w:szCs w:val="24"/>
        </w:rPr>
        <w:t>реквизиты организации</w:t>
      </w:r>
      <w:proofErr w:type="gramEnd"/>
      <w:r w:rsidR="0087244B" w:rsidRPr="0087244B">
        <w:rPr>
          <w:rFonts w:ascii="Times New Roman" w:hAnsi="Times New Roman" w:cs="Times New Roman"/>
          <w:sz w:val="24"/>
          <w:szCs w:val="24"/>
        </w:rPr>
        <w:t xml:space="preserve">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организовать подъездные пути с обязательным выполнением их из дорожных железобетонных плит;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организовать установку биотуалетов;</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организовать пункт мойки колес автотранспорта.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w:t>
      </w:r>
      <w:r w:rsidRPr="0087244B">
        <w:rPr>
          <w:rFonts w:ascii="Times New Roman" w:hAnsi="Times New Roman" w:cs="Times New Roman"/>
          <w:sz w:val="24"/>
          <w:szCs w:val="24"/>
        </w:rPr>
        <w:lastRenderedPageBreak/>
        <w:t>благоустройства и озеленения.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7. ВНЕШНЕЕ ОБУСТРОЙСТВО И СОДЕРЖАНИЕ ГАРАЖЕЙ, ОТКРЫТЫХ</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СТОЯНОК ДЛЯ ПОСТОЯННОГО И ВРЕМЕННОГО ХРАНЕНИЯ</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ТРАНСПОРТНЫХ СРЕДСТВ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2</w:t>
      </w:r>
      <w:r w:rsidRPr="0087244B">
        <w:rPr>
          <w:rFonts w:ascii="Times New Roman" w:hAnsi="Times New Roman" w:cs="Times New Roman"/>
          <w:sz w:val="24"/>
          <w:szCs w:val="24"/>
        </w:rPr>
        <w:t>. Требования к обустройству территории гаражей, открытых стоянок для постоянного и временного хранения транспортных средств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87244B">
          <w:rPr>
            <w:rFonts w:ascii="Times New Roman" w:hAnsi="Times New Roman" w:cs="Times New Roman"/>
            <w:color w:val="0000FF"/>
            <w:sz w:val="24"/>
            <w:szCs w:val="24"/>
          </w:rPr>
          <w:t>пунктом 5 статьи 23 главы 3</w:t>
        </w:r>
      </w:hyperlink>
      <w:r w:rsidRPr="0087244B">
        <w:rPr>
          <w:rFonts w:ascii="Times New Roman" w:hAnsi="Times New Roman" w:cs="Times New Roman"/>
          <w:sz w:val="24"/>
          <w:szCs w:val="24"/>
        </w:rPr>
        <w:t xml:space="preserve"> настоящих Правил, или на иных территориях в порядке, определенном </w:t>
      </w:r>
      <w:hyperlink w:anchor="P886" w:history="1">
        <w:r w:rsidRPr="0087244B">
          <w:rPr>
            <w:rFonts w:ascii="Times New Roman" w:hAnsi="Times New Roman" w:cs="Times New Roman"/>
            <w:color w:val="0000FF"/>
            <w:sz w:val="24"/>
            <w:szCs w:val="24"/>
          </w:rPr>
          <w:t>главой 8</w:t>
        </w:r>
      </w:hyperlink>
      <w:r w:rsidRPr="0087244B">
        <w:rPr>
          <w:rFonts w:ascii="Times New Roman" w:hAnsi="Times New Roman" w:cs="Times New Roman"/>
          <w:sz w:val="24"/>
          <w:szCs w:val="24"/>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отработанных ртутьсодержащих ламп - в закрывающихся на ключ специальных </w:t>
      </w:r>
      <w:r w:rsidRPr="0087244B">
        <w:rPr>
          <w:rFonts w:ascii="Times New Roman" w:hAnsi="Times New Roman" w:cs="Times New Roman"/>
          <w:sz w:val="24"/>
          <w:szCs w:val="24"/>
        </w:rPr>
        <w:lastRenderedPageBreak/>
        <w:t>помещениях или контейнерах;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отработанных масел - в специальных емкостях;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автомобильных покрышек, металлолома, иных крупногабаритных отходов и мелкого мусора </w:t>
      </w:r>
      <w:proofErr w:type="spellStart"/>
      <w:r w:rsidRPr="0087244B">
        <w:rPr>
          <w:rFonts w:ascii="Times New Roman" w:hAnsi="Times New Roman" w:cs="Times New Roman"/>
          <w:sz w:val="24"/>
          <w:szCs w:val="24"/>
        </w:rPr>
        <w:t>небытового</w:t>
      </w:r>
      <w:proofErr w:type="spellEnd"/>
      <w:r w:rsidRPr="0087244B">
        <w:rPr>
          <w:rFonts w:ascii="Times New Roman" w:hAnsi="Times New Roman" w:cs="Times New Roman"/>
          <w:sz w:val="24"/>
          <w:szCs w:val="24"/>
        </w:rPr>
        <w:t xml:space="preserve"> характера - на площадках, имеющих твердое покрытие и навес, с последующим заключением договора и сдачей в специализированные организации.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местах для сбора отдельных видов отходов устанавливаются информационные таблички, указывающие на вид отхода, для которого они предназначены.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обязательном порядке на территории гаражей и открытых стоянок для хранения транспортных средств должны быть установлены: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сторожевой павильон с обязательной регулярной его покраской и установкой урн на прилегающей к павильону территории;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Покрытие автостоянок должно быть асфальтобетонное или щебеночное.</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16" w:name="P886"/>
      <w:bookmarkEnd w:id="16"/>
      <w:r w:rsidRPr="0087244B">
        <w:rPr>
          <w:rFonts w:ascii="Times New Roman" w:hAnsi="Times New Roman" w:cs="Times New Roman"/>
          <w:sz w:val="24"/>
          <w:szCs w:val="24"/>
        </w:rPr>
        <w:t>Глава 8. УСТАНОВКА И СОДЕРЖАНИЕ МАЛЫХ АРХИТЕКТУРНЫХ ФОРМ</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(МАФ) И ДРУГИХ ОБЪЕКТОВ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3</w:t>
      </w:r>
      <w:r w:rsidRPr="0087244B">
        <w:rPr>
          <w:rFonts w:ascii="Times New Roman" w:hAnsi="Times New Roman" w:cs="Times New Roman"/>
          <w:sz w:val="24"/>
          <w:szCs w:val="24"/>
        </w:rPr>
        <w:t>. Требования к содержанию малых архитектурных форм (МАФ)</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3" w:history="1">
        <w:r w:rsidRPr="0087244B">
          <w:rPr>
            <w:rFonts w:ascii="Times New Roman" w:hAnsi="Times New Roman" w:cs="Times New Roman"/>
            <w:color w:val="0000FF"/>
            <w:sz w:val="24"/>
            <w:szCs w:val="24"/>
          </w:rPr>
          <w:t>ГОСТ Р 52169-2003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Оборудование детских игровых площадок. Безопасность конструкции и методы испытаний. Общие требования</w:t>
      </w:r>
      <w:r w:rsidR="005138F8">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 Все устанавливаемые МАФ должны соответствовать качеству и нормам безопасности, архитектурно-художественному облику поселения. </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Перечень малых архитектурных форм и иных объектов благоустройства, для </w:t>
      </w:r>
      <w:r w:rsidRPr="0087244B">
        <w:rPr>
          <w:rFonts w:ascii="Times New Roman" w:hAnsi="Times New Roman" w:cs="Times New Roman"/>
          <w:sz w:val="24"/>
          <w:szCs w:val="24"/>
        </w:rPr>
        <w:lastRenderedPageBreak/>
        <w:t xml:space="preserve">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4"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Самарской области от 07.09.2016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5138F8">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и наличие у заявителя проекта благоустройства в соответствии с </w:t>
      </w:r>
      <w:hyperlink r:id="rId45"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администрации поселения   от 14.02.2018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430-п/1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5138F8">
        <w:rPr>
          <w:rFonts w:ascii="Times New Roman" w:hAnsi="Times New Roman" w:cs="Times New Roman"/>
          <w:sz w:val="24"/>
          <w:szCs w:val="24"/>
        </w:rPr>
        <w:t>«</w:t>
      </w:r>
      <w:r w:rsidRPr="0087244B">
        <w:rPr>
          <w:rFonts w:ascii="Times New Roman" w:hAnsi="Times New Roman" w:cs="Times New Roman"/>
          <w:sz w:val="24"/>
          <w:szCs w:val="24"/>
        </w:rPr>
        <w:t>Выдача разрешения на проведение земляных работ</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отношении следующих объектов с соответствующим указанием </w:t>
      </w:r>
      <w:r w:rsidR="005138F8">
        <w:rPr>
          <w:rFonts w:ascii="Times New Roman" w:hAnsi="Times New Roman" w:cs="Times New Roman"/>
          <w:sz w:val="24"/>
          <w:szCs w:val="24"/>
        </w:rPr>
        <w:t>«</w:t>
      </w:r>
      <w:r w:rsidRPr="0087244B">
        <w:rPr>
          <w:rFonts w:ascii="Times New Roman" w:hAnsi="Times New Roman" w:cs="Times New Roman"/>
          <w:sz w:val="24"/>
          <w:szCs w:val="24"/>
        </w:rPr>
        <w:t>обязательно</w:t>
      </w:r>
      <w:r w:rsidR="005138F8">
        <w:rPr>
          <w:rFonts w:ascii="Times New Roman" w:hAnsi="Times New Roman" w:cs="Times New Roman"/>
          <w:sz w:val="24"/>
          <w:szCs w:val="24"/>
        </w:rPr>
        <w:t>»</w:t>
      </w:r>
      <w:r w:rsidRPr="0087244B">
        <w:rPr>
          <w:rFonts w:ascii="Times New Roman" w:hAnsi="Times New Roman" w:cs="Times New Roman"/>
          <w:sz w:val="24"/>
          <w:szCs w:val="24"/>
        </w:rPr>
        <w:t>, в остальных случаях представление заявителем проекта благоустройства не требуется: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беседки, ротонды, веранды, навесы, скульптуры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остановочный пункт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фонари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конструкции (уличный информационно-коммуникационный указатель, информационная стела, навигационный стенд)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контейнерные площадки (контейнеры)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бункер-накопитель, в том числе заглубленный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гостевые (бесплатные) парковки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автостоянки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временные ограждения;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сквер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объекты благоустройства территории (обязательно), за исключением объектов, заказчиком на которые выступает ОМС;</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lastRenderedPageBreak/>
        <w:t>Статья 3</w:t>
      </w:r>
      <w:r w:rsidR="0065398B">
        <w:rPr>
          <w:rFonts w:ascii="Times New Roman" w:hAnsi="Times New Roman" w:cs="Times New Roman"/>
          <w:sz w:val="24"/>
          <w:szCs w:val="24"/>
        </w:rPr>
        <w:t>4</w:t>
      </w:r>
      <w:r w:rsidRPr="0087244B">
        <w:rPr>
          <w:rFonts w:ascii="Times New Roman" w:hAnsi="Times New Roman" w:cs="Times New Roman"/>
          <w:sz w:val="24"/>
          <w:szCs w:val="24"/>
        </w:rPr>
        <w:t>. Обязанность по содержанию малых архитектурных форм (МАФ)</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Обязанность по содержанию МАФ несут их собственники, которые обязаны: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выполнять работы по очистке подходов к МАФ (скамьям, урнам, качелям и др.) от снега и наледи.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разрушение и повреждение МАФ, нанесение надписей различного содержания, размещение информационных материалов на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складировать тару и запасы товаров у киосков, палаток, павильонов мелкорозничной торговли и магазинов.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5</w:t>
      </w:r>
      <w:r w:rsidRPr="0087244B">
        <w:rPr>
          <w:rFonts w:ascii="Times New Roman" w:hAnsi="Times New Roman" w:cs="Times New Roman"/>
          <w:sz w:val="24"/>
          <w:szCs w:val="24"/>
        </w:rPr>
        <w:t>. Объекты монументального и декоративного искусства, стелы, арт-объекты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rsidR="0087244B" w:rsidRPr="0087244B" w:rsidRDefault="005138F8" w:rsidP="0087244B">
      <w:pPr>
        <w:pStyle w:val="ConsPlusNormal"/>
        <w:spacing w:before="28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w:t>
      </w:r>
      <w:r w:rsidRPr="00CF2A59">
        <w:rPr>
          <w:rFonts w:ascii="Times New Roman" w:hAnsi="Times New Roman" w:cs="Times New Roman"/>
          <w:sz w:val="24"/>
          <w:szCs w:val="24"/>
        </w:rPr>
        <w:t>города.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9. НАРУЖНОЕ ОСВЕЩЕНИЕ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6</w:t>
      </w:r>
      <w:r w:rsidRPr="0087244B">
        <w:rPr>
          <w:rFonts w:ascii="Times New Roman" w:hAnsi="Times New Roman" w:cs="Times New Roman"/>
          <w:sz w:val="24"/>
          <w:szCs w:val="24"/>
        </w:rPr>
        <w:t>. Размещение, содержание и эксплуатация устройств наружного освещения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w:t>
      </w:r>
      <w:r w:rsidRPr="0087244B">
        <w:rPr>
          <w:rFonts w:ascii="Times New Roman" w:hAnsi="Times New Roman" w:cs="Times New Roman"/>
          <w:sz w:val="24"/>
          <w:szCs w:val="24"/>
        </w:rPr>
        <w:lastRenderedPageBreak/>
        <w:t>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перечень работ специализированных организаций, занимающихся обеспечением уличного освещения, входит: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экономное использование электроэнергии и средств, выделяемых на содержание установок наружного освещения;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замена электроламп, надзор за исправностью электросетей, оборудования и сооружений;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работы, связанные с ликвидацией мелких повреждений электросетей, осветительной арматуры и оборудования.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размещать рекламные средства, дополнительные средства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подключать дополнительные линии к электрическим сетям наружного освещения, розетки, любую электроаппаратуру и оборудование;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земляные работы вблизи установок наружного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сажать деревья и кустарники на расстоянии менее 2 м от крайнего провода линии наружного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8. Владельцы УНО обязаны своевременно ремонтировать и содержать элементы освещения в соответствии с правилами ПТЭЭП.</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самовольный снос или перенос элементов наружного освещения.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10. СРЕДСТВА РАЗМЕЩЕНИЯ ИНФОРМАЦИИ И РЕКЛАМНЫЕ</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КОНСТРУКЦИИ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7</w:t>
      </w:r>
      <w:r w:rsidRPr="0087244B">
        <w:rPr>
          <w:rFonts w:ascii="Times New Roman" w:hAnsi="Times New Roman" w:cs="Times New Roman"/>
          <w:sz w:val="24"/>
          <w:szCs w:val="24"/>
        </w:rPr>
        <w:t>. Требования к размещению рекламных конструкций и средств размещения информации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Рекламные конструкции размещаются на территории поселения в соответствии с требованиями, установленными Федеральным </w:t>
      </w:r>
      <w:hyperlink r:id="rId46"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w:t>
      </w:r>
      <w:r w:rsidR="005138F8">
        <w:rPr>
          <w:rFonts w:ascii="Times New Roman" w:hAnsi="Times New Roman" w:cs="Times New Roman"/>
          <w:sz w:val="24"/>
          <w:szCs w:val="24"/>
        </w:rPr>
        <w:t>г.</w:t>
      </w:r>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5138F8">
        <w:rPr>
          <w:rFonts w:ascii="Times New Roman" w:hAnsi="Times New Roman" w:cs="Times New Roman"/>
          <w:sz w:val="24"/>
          <w:szCs w:val="24"/>
        </w:rPr>
        <w:t>«</w:t>
      </w:r>
      <w:r w:rsidRPr="0087244B">
        <w:rPr>
          <w:rFonts w:ascii="Times New Roman" w:hAnsi="Times New Roman" w:cs="Times New Roman"/>
          <w:sz w:val="24"/>
          <w:szCs w:val="24"/>
        </w:rPr>
        <w:t>О рекламе</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соответствии со </w:t>
      </w:r>
      <w:hyperlink r:id="rId47" w:history="1">
        <w:r w:rsidRPr="0087244B">
          <w:rPr>
            <w:rFonts w:ascii="Times New Roman" w:hAnsi="Times New Roman" w:cs="Times New Roman"/>
            <w:color w:val="0000FF"/>
            <w:sz w:val="24"/>
            <w:szCs w:val="24"/>
          </w:rPr>
          <w:t>Схемой</w:t>
        </w:r>
      </w:hyperlink>
      <w:r w:rsidRPr="0087244B">
        <w:rPr>
          <w:rFonts w:ascii="Times New Roman" w:hAnsi="Times New Roman" w:cs="Times New Roman"/>
          <w:sz w:val="24"/>
          <w:szCs w:val="24"/>
        </w:rPr>
        <w:t xml:space="preserve"> размещения рекламных конст</w:t>
      </w:r>
      <w:r w:rsidR="005138F8">
        <w:rPr>
          <w:rFonts w:ascii="Times New Roman" w:hAnsi="Times New Roman" w:cs="Times New Roman"/>
          <w:sz w:val="24"/>
          <w:szCs w:val="24"/>
        </w:rPr>
        <w:t xml:space="preserve">рукций на территории поселения </w:t>
      </w:r>
      <w:r w:rsidRPr="0087244B">
        <w:rPr>
          <w:rFonts w:ascii="Times New Roman" w:hAnsi="Times New Roman" w:cs="Times New Roman"/>
          <w:sz w:val="24"/>
          <w:szCs w:val="24"/>
        </w:rPr>
        <w:t xml:space="preserve">, утвержденной Приказом министерства имущественных отношений Самарской области от 20.04.2017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500.</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Рекламные конструкции, размещаемые на территории поселения, должны соответствовать требованиям </w:t>
      </w:r>
      <w:hyperlink r:id="rId48" w:history="1">
        <w:r w:rsidRPr="0087244B">
          <w:rPr>
            <w:rFonts w:ascii="Times New Roman" w:hAnsi="Times New Roman" w:cs="Times New Roman"/>
            <w:color w:val="0000FF"/>
            <w:sz w:val="24"/>
            <w:szCs w:val="24"/>
          </w:rPr>
          <w:t>ГОСТ Р 52044-2003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Наружная реклама на автомобильных дорогах и территориях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введенного в действие постановлением Госстандарта России от 22.04.2003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124-ст, а также нормативным правовым актам Самарской области, муниципальным правовым актам поселения  .</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средств информации (информационных конструкций, вывесок) должно соответствовать требованиям действующего законодательства.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установке и содержанию средств размещения информации и рекламы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w:t>
      </w:r>
      <w:r w:rsidRPr="0087244B">
        <w:rPr>
          <w:rFonts w:ascii="Times New Roman" w:hAnsi="Times New Roman" w:cs="Times New Roman"/>
          <w:sz w:val="24"/>
          <w:szCs w:val="24"/>
        </w:rPr>
        <w:lastRenderedPageBreak/>
        <w:t>(в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Расклейку газет, афиш, плакатов, различного рода объявлений и реклам разрешается производить на специально установленных стендах.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 xml:space="preserve">Крупноформатные рекламные конструкции (билборды, </w:t>
      </w:r>
      <w:proofErr w:type="spellStart"/>
      <w:r w:rsidR="0087244B" w:rsidRPr="0087244B">
        <w:rPr>
          <w:rFonts w:ascii="Times New Roman" w:hAnsi="Times New Roman" w:cs="Times New Roman"/>
          <w:sz w:val="24"/>
          <w:szCs w:val="24"/>
        </w:rPr>
        <w:t>суперсайты</w:t>
      </w:r>
      <w:proofErr w:type="spellEnd"/>
      <w:r w:rsidR="0087244B" w:rsidRPr="0087244B">
        <w:rPr>
          <w:rFonts w:ascii="Times New Roman" w:hAnsi="Times New Roman" w:cs="Times New Roman"/>
          <w:sz w:val="24"/>
          <w:szCs w:val="24"/>
        </w:rPr>
        <w:t xml:space="preserve"> и прочие) располагаются не ближе 100 метров от жилых, общественных и офисных зданий.</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После монтажа (демонтажа) рекламной конструкции владелец рекламной конструкции обязан восстановить благоустройство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11. ЗЕЛЕНЫЕ НАСАЖДЕНИЯ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9</w:t>
      </w:r>
      <w:r w:rsidRPr="0087244B">
        <w:rPr>
          <w:rFonts w:ascii="Times New Roman" w:hAnsi="Times New Roman" w:cs="Times New Roman"/>
          <w:sz w:val="24"/>
          <w:szCs w:val="24"/>
        </w:rPr>
        <w:t>. Правила содержания зеленых насаждений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9" w:history="1">
        <w:r w:rsidRPr="0087244B">
          <w:rPr>
            <w:rFonts w:ascii="Times New Roman" w:hAnsi="Times New Roman" w:cs="Times New Roman"/>
            <w:color w:val="0000FF"/>
            <w:sz w:val="24"/>
            <w:szCs w:val="24"/>
          </w:rPr>
          <w:t>Правилами</w:t>
        </w:r>
      </w:hyperlink>
      <w:r w:rsidRPr="0087244B">
        <w:rPr>
          <w:rFonts w:ascii="Times New Roman" w:hAnsi="Times New Roman" w:cs="Times New Roman"/>
          <w:sz w:val="24"/>
          <w:szCs w:val="24"/>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153), </w:t>
      </w:r>
      <w:hyperlink r:id="rId50"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5138F8">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Землепользователи озелененных территорий обязаны: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сохранность зеленых насаждений;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осуществлять квалифицированный уход за зелеными насаждениями;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принимать меры по борьбе с вредителями и болезнями зеленых насаждений;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уборку сухостоя, вырезку сухих и поломанных сучьев, лечение ран, дупел на деревьях;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в летнее время и в сухую погоду производить </w:t>
      </w:r>
      <w:proofErr w:type="gramStart"/>
      <w:r w:rsidRPr="0087244B">
        <w:rPr>
          <w:rFonts w:ascii="Times New Roman" w:hAnsi="Times New Roman" w:cs="Times New Roman"/>
          <w:sz w:val="24"/>
          <w:szCs w:val="24"/>
        </w:rPr>
        <w:t>регулярный полив зеленых насаждений с обеспечением</w:t>
      </w:r>
      <w:proofErr w:type="gramEnd"/>
      <w:r w:rsidRPr="0087244B">
        <w:rPr>
          <w:rFonts w:ascii="Times New Roman" w:hAnsi="Times New Roman" w:cs="Times New Roman"/>
          <w:sz w:val="24"/>
          <w:szCs w:val="24"/>
        </w:rPr>
        <w:t xml:space="preserve">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5138F8">
        <w:rPr>
          <w:rFonts w:ascii="Times New Roman" w:hAnsi="Times New Roman" w:cs="Times New Roman"/>
          <w:sz w:val="24"/>
          <w:szCs w:val="24"/>
        </w:rPr>
        <w:t>«</w:t>
      </w:r>
      <w:hyperlink r:id="rId5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Свод правил. Градостроительство. Планировка и застройка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приведенных в таблице.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contextualSpacing/>
        <w:jc w:val="right"/>
        <w:outlineLvl w:val="3"/>
        <w:rPr>
          <w:rFonts w:ascii="Times New Roman" w:hAnsi="Times New Roman" w:cs="Times New Roman"/>
          <w:sz w:val="24"/>
          <w:szCs w:val="24"/>
        </w:rPr>
      </w:pPr>
      <w:r w:rsidRPr="0087244B">
        <w:rPr>
          <w:rFonts w:ascii="Times New Roman" w:hAnsi="Times New Roman" w:cs="Times New Roman"/>
          <w:sz w:val="24"/>
          <w:szCs w:val="24"/>
        </w:rPr>
        <w:t>Таблица</w:t>
      </w:r>
    </w:p>
    <w:p w:rsidR="0087244B" w:rsidRPr="0087244B" w:rsidRDefault="0087244B" w:rsidP="0087244B">
      <w:pPr>
        <w:pStyle w:val="ConsPlusNormal"/>
        <w:contextualSpacing/>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644"/>
        <w:gridCol w:w="1418"/>
      </w:tblGrid>
      <w:tr w:rsidR="0087244B" w:rsidRPr="0087244B" w:rsidTr="005849DF">
        <w:tc>
          <w:tcPr>
            <w:tcW w:w="6009" w:type="dxa"/>
            <w:vMerge w:val="restart"/>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Здание и сооружение, объект инженерного благоустройства</w:t>
            </w:r>
          </w:p>
        </w:tc>
        <w:tc>
          <w:tcPr>
            <w:tcW w:w="3062" w:type="dxa"/>
            <w:gridSpan w:val="2"/>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Расстояние (м) до оси</w:t>
            </w:r>
          </w:p>
        </w:tc>
      </w:tr>
      <w:tr w:rsidR="0087244B" w:rsidRPr="0087244B" w:rsidTr="005849DF">
        <w:tc>
          <w:tcPr>
            <w:tcW w:w="6009" w:type="dxa"/>
            <w:vMerge/>
          </w:tcPr>
          <w:p w:rsidR="0087244B" w:rsidRPr="0087244B" w:rsidRDefault="0087244B" w:rsidP="0087244B">
            <w:pPr>
              <w:contextualSpacing/>
            </w:pP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ствола дерева</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кустарника</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наружных стен зданий и сооружений</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5</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lastRenderedPageBreak/>
              <w:t>От края тротуаров и садовых дорожек</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4</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подошвы откосов, террас</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rsidTr="005849DF">
        <w:tc>
          <w:tcPr>
            <w:tcW w:w="6009" w:type="dxa"/>
          </w:tcPr>
          <w:p w:rsidR="0087244B" w:rsidRPr="0087244B" w:rsidRDefault="0087244B" w:rsidP="0087244B">
            <w:pPr>
              <w:pStyle w:val="ConsPlusNormal"/>
              <w:contextualSpacing/>
              <w:jc w:val="both"/>
              <w:rPr>
                <w:rFonts w:ascii="Times New Roman" w:hAnsi="Times New Roman" w:cs="Times New Roman"/>
                <w:sz w:val="24"/>
                <w:szCs w:val="24"/>
              </w:rPr>
            </w:pPr>
            <w:r w:rsidRPr="0087244B">
              <w:rPr>
                <w:rFonts w:ascii="Times New Roman" w:hAnsi="Times New Roman" w:cs="Times New Roman"/>
                <w:sz w:val="24"/>
                <w:szCs w:val="24"/>
              </w:rPr>
              <w:t>От подошвы или внутренней грани подпорных стенок</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rsidTr="005849DF">
        <w:tblPrEx>
          <w:tblBorders>
            <w:insideH w:val="nil"/>
          </w:tblBorders>
        </w:tblPrEx>
        <w:tc>
          <w:tcPr>
            <w:tcW w:w="6009" w:type="dxa"/>
            <w:tcBorders>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подземных сетей:</w:t>
            </w:r>
          </w:p>
        </w:tc>
        <w:tc>
          <w:tcPr>
            <w:tcW w:w="1644" w:type="dxa"/>
            <w:tcBorders>
              <w:bottom w:val="nil"/>
            </w:tcBorders>
          </w:tcPr>
          <w:p w:rsidR="0087244B" w:rsidRPr="0087244B" w:rsidRDefault="0087244B" w:rsidP="0087244B">
            <w:pPr>
              <w:pStyle w:val="ConsPlusNormal"/>
              <w:contextualSpacing/>
              <w:rPr>
                <w:rFonts w:ascii="Times New Roman" w:hAnsi="Times New Roman" w:cs="Times New Roman"/>
                <w:sz w:val="24"/>
                <w:szCs w:val="24"/>
              </w:rPr>
            </w:pPr>
          </w:p>
        </w:tc>
        <w:tc>
          <w:tcPr>
            <w:tcW w:w="1418" w:type="dxa"/>
            <w:tcBorders>
              <w:bottom w:val="nil"/>
            </w:tcBorders>
          </w:tcPr>
          <w:p w:rsidR="0087244B" w:rsidRPr="0087244B" w:rsidRDefault="0087244B" w:rsidP="0087244B">
            <w:pPr>
              <w:pStyle w:val="ConsPlusNormal"/>
              <w:contextualSpacing/>
              <w:rPr>
                <w:rFonts w:ascii="Times New Roman" w:hAnsi="Times New Roman" w:cs="Times New Roman"/>
                <w:sz w:val="24"/>
                <w:szCs w:val="24"/>
              </w:rPr>
            </w:pP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а) газопроводов, канализации;</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б) тепловых сетей;</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в) водопроводов, дренажей;</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г) силовых кабелей и кабелей связи;</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r>
      <w:tr w:rsidR="0087244B" w:rsidRPr="0087244B" w:rsidTr="005849DF">
        <w:tblPrEx>
          <w:tblBorders>
            <w:insideH w:val="nil"/>
          </w:tblBorders>
        </w:tblPrEx>
        <w:tc>
          <w:tcPr>
            <w:tcW w:w="6009" w:type="dxa"/>
            <w:tcBorders>
              <w:top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д) коллекторных каналов</w:t>
            </w:r>
          </w:p>
        </w:tc>
        <w:tc>
          <w:tcPr>
            <w:tcW w:w="1644" w:type="dxa"/>
            <w:tcBorders>
              <w:top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Borders>
              <w:top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bl>
    <w:p w:rsidR="0087244B" w:rsidRPr="0087244B" w:rsidRDefault="0087244B" w:rsidP="0087244B">
      <w:pPr>
        <w:pStyle w:val="ConsPlusNormal"/>
        <w:contextualSpacing/>
        <w:jc w:val="both"/>
        <w:rPr>
          <w:rFonts w:ascii="Times New Roman" w:hAnsi="Times New Roman" w:cs="Times New Roman"/>
          <w:sz w:val="24"/>
          <w:szCs w:val="24"/>
        </w:rPr>
      </w:pPr>
    </w:p>
    <w:p w:rsidR="0087244B" w:rsidRPr="00E435CE" w:rsidRDefault="0087244B" w:rsidP="0087244B">
      <w:pPr>
        <w:pStyle w:val="ConsPlusNormal"/>
        <w:ind w:firstLine="540"/>
        <w:contextualSpacing/>
        <w:jc w:val="both"/>
        <w:rPr>
          <w:rFonts w:ascii="Times New Roman" w:hAnsi="Times New Roman" w:cs="Times New Roman"/>
          <w:sz w:val="24"/>
          <w:szCs w:val="24"/>
        </w:rPr>
      </w:pPr>
      <w:r w:rsidRPr="00E435CE">
        <w:rPr>
          <w:rFonts w:ascii="Times New Roman" w:hAnsi="Times New Roman" w:cs="Times New Roman"/>
          <w:sz w:val="24"/>
          <w:szCs w:val="24"/>
          <w:highlight w:val="yellow"/>
        </w:rPr>
        <w:t>3. Снос, пересадку</w:t>
      </w:r>
      <w:r w:rsidR="00E435CE" w:rsidRPr="00E435CE">
        <w:rPr>
          <w:rFonts w:ascii="Times New Roman" w:hAnsi="Times New Roman" w:cs="Times New Roman"/>
          <w:sz w:val="24"/>
          <w:szCs w:val="24"/>
          <w:highlight w:val="yellow"/>
        </w:rPr>
        <w:t xml:space="preserve"> или пересадка деревьев и кустарников, в том числе в случае </w:t>
      </w:r>
      <w:proofErr w:type="gramStart"/>
      <w:r w:rsidR="00E435CE" w:rsidRPr="00E435CE">
        <w:rPr>
          <w:rFonts w:ascii="Times New Roman" w:hAnsi="Times New Roman" w:cs="Times New Roman"/>
          <w:sz w:val="24"/>
          <w:szCs w:val="24"/>
          <w:highlight w:val="yellow"/>
        </w:rPr>
        <w:t>строительства  (</w:t>
      </w:r>
      <w:proofErr w:type="gramEnd"/>
      <w:r w:rsidR="00E435CE" w:rsidRPr="00E435CE">
        <w:rPr>
          <w:rFonts w:ascii="Times New Roman" w:hAnsi="Times New Roman" w:cs="Times New Roman"/>
          <w:sz w:val="24"/>
          <w:szCs w:val="24"/>
          <w:highlight w:val="yellow"/>
        </w:rPr>
        <w:t xml:space="preserve">реконструкции) объекта капитального строительства осуществляется  на </w:t>
      </w:r>
      <w:r w:rsidRPr="00E435CE">
        <w:rPr>
          <w:rFonts w:ascii="Times New Roman" w:hAnsi="Times New Roman" w:cs="Times New Roman"/>
          <w:sz w:val="24"/>
          <w:szCs w:val="24"/>
          <w:highlight w:val="yellow"/>
        </w:rPr>
        <w:t xml:space="preserve"> </w:t>
      </w:r>
      <w:r w:rsidR="00E435CE" w:rsidRPr="00E435CE">
        <w:rPr>
          <w:rFonts w:ascii="Times New Roman" w:hAnsi="Times New Roman" w:cs="Times New Roman"/>
          <w:sz w:val="24"/>
          <w:szCs w:val="24"/>
          <w:highlight w:val="yellow"/>
        </w:rPr>
        <w:t xml:space="preserve">основании </w:t>
      </w:r>
      <w:r w:rsidR="00AF4B51" w:rsidRPr="00E435CE">
        <w:rPr>
          <w:rFonts w:ascii="Times New Roman" w:hAnsi="Times New Roman" w:cs="Times New Roman"/>
          <w:color w:val="FF0000"/>
          <w:spacing w:val="2"/>
          <w:sz w:val="24"/>
          <w:szCs w:val="24"/>
          <w:highlight w:val="yellow"/>
          <w:shd w:val="clear" w:color="auto" w:fill="FFFFFF"/>
        </w:rPr>
        <w:t xml:space="preserve"> порубочного билета и (или) разрешения на пересадку деревьев и кустарников</w:t>
      </w:r>
      <w:r w:rsidR="00E435CE" w:rsidRPr="00E435CE">
        <w:rPr>
          <w:rFonts w:ascii="Times New Roman" w:hAnsi="Times New Roman" w:cs="Times New Roman"/>
          <w:color w:val="FF0000"/>
          <w:spacing w:val="2"/>
          <w:sz w:val="24"/>
          <w:szCs w:val="24"/>
          <w:highlight w:val="yellow"/>
          <w:shd w:val="clear" w:color="auto" w:fill="FFFFFF"/>
        </w:rPr>
        <w:t>, полученного  в порядке, установленном приказом  министерства строительства Самарской области»</w:t>
      </w:r>
      <w:r w:rsidR="00E435CE" w:rsidRPr="00E435CE">
        <w:rPr>
          <w:rFonts w:ascii="Times New Roman" w:hAnsi="Times New Roman" w:cs="Times New Roman"/>
          <w:color w:val="FF0000"/>
          <w:spacing w:val="2"/>
          <w:sz w:val="24"/>
          <w:szCs w:val="24"/>
          <w:shd w:val="clear" w:color="auto" w:fill="FFFFFF"/>
        </w:rPr>
        <w:t xml:space="preserve"> </w:t>
      </w:r>
    </w:p>
    <w:p w:rsidR="00AF4B51" w:rsidRDefault="00AF4B51" w:rsidP="0087244B">
      <w:pPr>
        <w:pStyle w:val="ConsPlusNormal"/>
        <w:ind w:firstLine="540"/>
        <w:contextualSpacing/>
        <w:jc w:val="both"/>
        <w:rPr>
          <w:rFonts w:ascii="Times New Roman" w:hAnsi="Times New Roman" w:cs="Times New Roman"/>
          <w:sz w:val="24"/>
          <w:szCs w:val="24"/>
        </w:rPr>
      </w:pPr>
    </w:p>
    <w:p w:rsidR="00AF4B51" w:rsidRPr="0087244B" w:rsidRDefault="00AF4B51" w:rsidP="0087244B">
      <w:pPr>
        <w:pStyle w:val="ConsPlusNormal"/>
        <w:ind w:firstLine="540"/>
        <w:contextualSpacing/>
        <w:jc w:val="both"/>
        <w:rPr>
          <w:rFonts w:ascii="Times New Roman" w:hAnsi="Times New Roman" w:cs="Times New Roman"/>
          <w:sz w:val="24"/>
          <w:szCs w:val="24"/>
        </w:rPr>
      </w:pPr>
      <w:r>
        <w:rPr>
          <w:rFonts w:ascii="Arial" w:hAnsi="Arial" w:cs="Arial"/>
          <w:color w:val="2D2D2D"/>
          <w:spacing w:val="2"/>
          <w:sz w:val="21"/>
          <w:szCs w:val="21"/>
          <w:shd w:val="clear" w:color="auto" w:fill="FFFFFF"/>
        </w:rPr>
        <w:t>131. Предоставление порубочного билета и (или) разрешения на пересадку деревьев и кустарников.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озелененных территориях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складировать любые материалы и мусор (отходы);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применять чистый торф в качестве растительного грунта;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устраивать свалки мусора, снега и льда, за исключением чистого снега, полученного от расчистки садово-парковых дорожек;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сбрасывать снег с крыш на участки, занятые насаждениями, без принятия мер, обеспечивающих сохранность деревьев и кустарников;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посыпать не разрешенными к применению химическими препаратами тротуары, проезжие и прогулочные дороги и иные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сбрасывать смет и другие загрязнения на газоны;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ходить, сидеть и лежать на газонах (исключая луговые), устраивать игры;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разжигать костры и нарушать правила противопожарной охраны;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87244B">
        <w:rPr>
          <w:rFonts w:ascii="Times New Roman" w:hAnsi="Times New Roman" w:cs="Times New Roman"/>
          <w:sz w:val="24"/>
          <w:szCs w:val="24"/>
        </w:rPr>
        <w:t>электрогирлянды</w:t>
      </w:r>
      <w:proofErr w:type="spellEnd"/>
      <w:r w:rsidRPr="0087244B">
        <w:rPr>
          <w:rFonts w:ascii="Times New Roman" w:hAnsi="Times New Roman" w:cs="Times New Roman"/>
          <w:sz w:val="24"/>
          <w:szCs w:val="24"/>
        </w:rPr>
        <w:t xml:space="preserve"> </w:t>
      </w:r>
      <w:r w:rsidRPr="0087244B">
        <w:rPr>
          <w:rFonts w:ascii="Times New Roman" w:hAnsi="Times New Roman" w:cs="Times New Roman"/>
          <w:sz w:val="24"/>
          <w:szCs w:val="24"/>
        </w:rPr>
        <w:lastRenderedPageBreak/>
        <w:t>из лампочек, флажковые гирлянды, колючую проволоку и другие ограждения, которые могут навредить деревьям;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добывать из деревьев сок, смолу, делать надрезы, надписи и наносить другие механические повреждения;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проводить разрытия для прокладки инженерных коммуникаций без согласования в установленном порядке;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40</w:t>
      </w:r>
      <w:r w:rsidRPr="0087244B">
        <w:rPr>
          <w:rFonts w:ascii="Times New Roman" w:hAnsi="Times New Roman" w:cs="Times New Roman"/>
          <w:sz w:val="24"/>
          <w:szCs w:val="24"/>
        </w:rPr>
        <w:t>. Ответственность при производстве строительных работ</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строительных работ строительные и другие специализированные организации обязаны: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12. СОДЕРЖАНИЕ МЕСТ ПОГРЕБЕНИЯ (МЕСТ ЗАХОРОНЕНИЯ)</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ПОСЕЛЕНИЯ  </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содержанию мест погребения (мест захоронения)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52" w:history="1">
        <w:r w:rsidRPr="0087244B">
          <w:rPr>
            <w:rFonts w:ascii="Times New Roman" w:hAnsi="Times New Roman" w:cs="Times New Roman"/>
            <w:color w:val="0000FF"/>
            <w:sz w:val="24"/>
            <w:szCs w:val="24"/>
          </w:rPr>
          <w:t>СанПиН 2.1.2882-11</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28.06.2011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84.</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w:t>
      </w:r>
      <w:r w:rsidRPr="0087244B">
        <w:rPr>
          <w:rFonts w:ascii="Times New Roman" w:hAnsi="Times New Roman" w:cs="Times New Roman"/>
          <w:sz w:val="24"/>
          <w:szCs w:val="24"/>
        </w:rPr>
        <w:lastRenderedPageBreak/>
        <w:t>выносить образовавшиеся отходы, в том числе растительные, в мусорные контейнеры и бункеры, установленные на территории кладбищ.</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намогильные сооружения и ограды мест захоронения не должны по высоте превышать следующие максимальные размеры: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3,0 м - склепы над уровнем земли в месте захоронения тел (останков) умерших;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2,5 м - памятники и иные сооружения над уровнем земли в месте захоронения тел (останков) умерших;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м - ограды.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2</w:t>
      </w:r>
      <w:r w:rsidRPr="0087244B">
        <w:rPr>
          <w:rFonts w:ascii="Times New Roman" w:hAnsi="Times New Roman" w:cs="Times New Roman"/>
          <w:sz w:val="24"/>
          <w:szCs w:val="24"/>
        </w:rPr>
        <w:t>. Ответственность посетителей на территории кладбища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кладбища посетителям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осквернять, уничтожать, повреждать намогильные сооружения, ограды, сооружения и имущество кладбищ;</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засорять территорию, складировать мусор в не отведенные для этого места;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повреждать, уничтожать зеленые насаждения;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добычу песка, глины, грунта, дерна на территории кладбищ;</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выгуливать (пасти) домашних (сельскохозяйственных) животных;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разводить костры;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размещать намогильные сооружения и ограды мест захоронения на расстоянии менее 0,5 м от оград смежных мест захоронения;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перекрывать оградами мест захоронения свободный проход к смежным местам захоронения и вход (выход) на них;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устанавливать намогильные сооружения и ограды за границами предоставленного </w:t>
      </w:r>
      <w:r w:rsidRPr="0087244B">
        <w:rPr>
          <w:rFonts w:ascii="Times New Roman" w:hAnsi="Times New Roman" w:cs="Times New Roman"/>
          <w:sz w:val="24"/>
          <w:szCs w:val="24"/>
        </w:rPr>
        <w:lastRenderedPageBreak/>
        <w:t>для погребения (создания семейного (родового) захоронения) места;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13. СОДЕРЖАНИЕ ЖИВОТНЫХ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3</w:t>
      </w:r>
      <w:r w:rsidRPr="0087244B">
        <w:rPr>
          <w:rFonts w:ascii="Times New Roman" w:hAnsi="Times New Roman" w:cs="Times New Roman"/>
          <w:sz w:val="24"/>
          <w:szCs w:val="24"/>
        </w:rPr>
        <w:t>. Содержание домашних животных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загрязнение общественных мест и повреждение элементов благоустройства домашними животными.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14. ФОРМЫ И МЕХАНИЗМЫ ОБЩЕСТВЕННОГО УЧАСТИЯ В ПРИНЯТИИ</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РЕШЕНИЙ И РЕАЛИЗАЦИИ ПРОЕКТОВ КОМПЛЕКСНОГО БЛАГОУСТРОЙСТВА</w:t>
      </w:r>
      <w:r w:rsidR="00993101">
        <w:rPr>
          <w:rFonts w:ascii="Times New Roman" w:hAnsi="Times New Roman" w:cs="Times New Roman"/>
          <w:sz w:val="24"/>
          <w:szCs w:val="24"/>
        </w:rPr>
        <w:t xml:space="preserve"> </w:t>
      </w:r>
      <w:r w:rsidRPr="0087244B">
        <w:rPr>
          <w:rFonts w:ascii="Times New Roman" w:hAnsi="Times New Roman" w:cs="Times New Roman"/>
          <w:sz w:val="24"/>
          <w:szCs w:val="24"/>
        </w:rPr>
        <w:t xml:space="preserve">И РАЗВИТИЯ </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4</w:t>
      </w:r>
      <w:r w:rsidRPr="0087244B">
        <w:rPr>
          <w:rFonts w:ascii="Times New Roman" w:hAnsi="Times New Roman" w:cs="Times New Roman"/>
          <w:sz w:val="24"/>
          <w:szCs w:val="24"/>
        </w:rPr>
        <w:t>. Задачи общественного участия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Вовлеченность в принятие решений и реализацию проектов, учет мнения всех участников деятельности по благоустройству повышает их удовлетворенность</w:t>
      </w:r>
      <w:r w:rsidR="00993101">
        <w:rPr>
          <w:rFonts w:ascii="Times New Roman" w:hAnsi="Times New Roman" w:cs="Times New Roman"/>
          <w:sz w:val="24"/>
          <w:szCs w:val="24"/>
        </w:rPr>
        <w:t>,</w:t>
      </w:r>
      <w:r w:rsidRPr="0087244B">
        <w:rPr>
          <w:rFonts w:ascii="Times New Roman" w:hAnsi="Times New Roman" w:cs="Times New Roman"/>
          <w:sz w:val="24"/>
          <w:szCs w:val="24"/>
        </w:rPr>
        <w:t xml:space="preserve">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Общественное участие на этапе планирования и проектирования снижает количество противоречий и конфликтов, повышает доверие к органам местного </w:t>
      </w:r>
      <w:r w:rsidRPr="0087244B">
        <w:rPr>
          <w:rFonts w:ascii="Times New Roman" w:hAnsi="Times New Roman" w:cs="Times New Roman"/>
          <w:sz w:val="24"/>
          <w:szCs w:val="24"/>
        </w:rPr>
        <w:lastRenderedPageBreak/>
        <w:t>самоуправления.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5</w:t>
      </w:r>
      <w:r w:rsidRPr="0087244B">
        <w:rPr>
          <w:rFonts w:ascii="Times New Roman" w:hAnsi="Times New Roman" w:cs="Times New Roman"/>
          <w:sz w:val="24"/>
          <w:szCs w:val="24"/>
        </w:rPr>
        <w:t>. Формы общественного участия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совместное определение целей и задач по развитию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консультации в выборе типов покрытий с учетом функционального зонирования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консультации по предполагаемым типам озеленения, типам освещения и осветительного оборудования;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участие в разработке проекта, обсуждение решений профильными специалистами;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трудовое участие </w:t>
      </w:r>
      <w:proofErr w:type="gramStart"/>
      <w:r w:rsidRPr="0087244B">
        <w:rPr>
          <w:rFonts w:ascii="Times New Roman" w:hAnsi="Times New Roman" w:cs="Times New Roman"/>
          <w:sz w:val="24"/>
          <w:szCs w:val="24"/>
        </w:rPr>
        <w:t>- это</w:t>
      </w:r>
      <w:proofErr w:type="gramEnd"/>
      <w:r w:rsidRPr="0087244B">
        <w:rPr>
          <w:rFonts w:ascii="Times New Roman" w:hAnsi="Times New Roman" w:cs="Times New Roman"/>
          <w:sz w:val="24"/>
          <w:szCs w:val="24"/>
        </w:rPr>
        <w:t xml:space="preserve"> добровольное и безвозмездное участие жителей в работах по благоустройству дворовой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предоставление строительных материалов, техники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участие в смотрах, конкурсах, иных массовых мероприятиях по содержанию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добровольные пожертвования и взносы на благоустройство и содержание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При реализации проектов информирование общественности о планирующихся </w:t>
      </w:r>
      <w:r w:rsidRPr="0087244B">
        <w:rPr>
          <w:rFonts w:ascii="Times New Roman" w:hAnsi="Times New Roman" w:cs="Times New Roman"/>
          <w:sz w:val="24"/>
          <w:szCs w:val="24"/>
        </w:rPr>
        <w:lastRenderedPageBreak/>
        <w:t>изменениях и возможности участия в этом процессе осуществляется путем: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вывешивания афиш и объявлений на информационных досках в местах, доступных для ознакомления;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индивидуальных приглашений;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использования социальных сетей и интернет-ресурсов для обеспечения донесения информации до заинтересованных лиц;</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6</w:t>
      </w:r>
      <w:r w:rsidRPr="0087244B">
        <w:rPr>
          <w:rFonts w:ascii="Times New Roman" w:hAnsi="Times New Roman" w:cs="Times New Roman"/>
          <w:sz w:val="24"/>
          <w:szCs w:val="24"/>
        </w:rPr>
        <w:t>. Механизмы общественного участия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3"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21.07.2014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212-ФЗ </w:t>
      </w:r>
      <w:r w:rsidR="005138F8">
        <w:rPr>
          <w:rFonts w:ascii="Times New Roman" w:hAnsi="Times New Roman" w:cs="Times New Roman"/>
          <w:sz w:val="24"/>
          <w:szCs w:val="24"/>
        </w:rPr>
        <w:t>«</w:t>
      </w:r>
      <w:r w:rsidRPr="0087244B">
        <w:rPr>
          <w:rFonts w:ascii="Times New Roman" w:hAnsi="Times New Roman" w:cs="Times New Roman"/>
          <w:sz w:val="24"/>
          <w:szCs w:val="24"/>
        </w:rPr>
        <w:t>Об основах общественного контроля в Российской Федерации</w:t>
      </w:r>
      <w:r w:rsidR="005138F8">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7</w:t>
      </w:r>
      <w:r w:rsidRPr="0087244B">
        <w:rPr>
          <w:rFonts w:ascii="Times New Roman" w:hAnsi="Times New Roman" w:cs="Times New Roman"/>
          <w:sz w:val="24"/>
          <w:szCs w:val="24"/>
        </w:rPr>
        <w:t>. Общественный контроль</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Создание современной городской среды необходимо направлять на повышение </w:t>
      </w:r>
      <w:r w:rsidRPr="0087244B">
        <w:rPr>
          <w:rFonts w:ascii="Times New Roman" w:hAnsi="Times New Roman" w:cs="Times New Roman"/>
          <w:sz w:val="24"/>
          <w:szCs w:val="24"/>
        </w:rPr>
        <w:lastRenderedPageBreak/>
        <w:t>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строительстве, реконструкции, реставрации объектов недвижимости;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производстве или размещении элементов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комплексном благоустройстве отдельных территорий, прилегающих к территориям, благоустраиваемым за счет средств местного бюджета;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 иных формах.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15. КОНТРОЛЬ И ОТВЕТСТВЕННОСТЬ ЗА НАРУШЕНИЕ ПРАВИЛ</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8</w:t>
      </w:r>
      <w:r w:rsidRPr="0087244B">
        <w:rPr>
          <w:rFonts w:ascii="Times New Roman" w:hAnsi="Times New Roman" w:cs="Times New Roman"/>
          <w:sz w:val="24"/>
          <w:szCs w:val="24"/>
        </w:rPr>
        <w:t>. Контроль за соблюдением Правил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Контроль за выполнением настоящих Правил осуществляет администрация поселения (по месту совершения правонарушения), в соответствии с действующим законодательством Российской Федерации, Самарской области и муниципальными правовыми актами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9</w:t>
      </w:r>
      <w:r w:rsidRPr="0087244B">
        <w:rPr>
          <w:rFonts w:ascii="Times New Roman" w:hAnsi="Times New Roman" w:cs="Times New Roman"/>
          <w:sz w:val="24"/>
          <w:szCs w:val="24"/>
        </w:rPr>
        <w:t>. Ответственность за нарушение Правил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Default="0087244B" w:rsidP="005849DF">
      <w:pPr>
        <w:pStyle w:val="ConsPlusNormal"/>
        <w:numPr>
          <w:ilvl w:val="0"/>
          <w:numId w:val="5"/>
        </w:numPr>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4"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Самарской области от 01.11.2007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115-ГД </w:t>
      </w:r>
      <w:r w:rsidR="005138F8">
        <w:rPr>
          <w:rFonts w:ascii="Times New Roman" w:hAnsi="Times New Roman" w:cs="Times New Roman"/>
          <w:sz w:val="24"/>
          <w:szCs w:val="24"/>
        </w:rPr>
        <w:t>«</w:t>
      </w:r>
      <w:r w:rsidRPr="0087244B">
        <w:rPr>
          <w:rFonts w:ascii="Times New Roman" w:hAnsi="Times New Roman" w:cs="Times New Roman"/>
          <w:sz w:val="24"/>
          <w:szCs w:val="24"/>
        </w:rPr>
        <w:t>Об административных правонарушениях на территории Самарской</w:t>
      </w:r>
      <w:r w:rsidR="00803959">
        <w:rPr>
          <w:rFonts w:ascii="Times New Roman" w:hAnsi="Times New Roman" w:cs="Times New Roman"/>
          <w:sz w:val="24"/>
          <w:szCs w:val="24"/>
        </w:rPr>
        <w:t xml:space="preserve"> области</w:t>
      </w:r>
      <w:r w:rsidR="005138F8">
        <w:rPr>
          <w:rFonts w:ascii="Times New Roman" w:hAnsi="Times New Roman" w:cs="Times New Roman"/>
          <w:sz w:val="24"/>
          <w:szCs w:val="24"/>
        </w:rPr>
        <w:t>»</w:t>
      </w:r>
      <w:r w:rsidR="00803959">
        <w:rPr>
          <w:rFonts w:ascii="Times New Roman" w:hAnsi="Times New Roman" w:cs="Times New Roman"/>
          <w:sz w:val="24"/>
          <w:szCs w:val="24"/>
        </w:rPr>
        <w:t>.</w:t>
      </w:r>
    </w:p>
    <w:p w:rsidR="005849DF" w:rsidRDefault="005849DF" w:rsidP="005849DF">
      <w:pPr>
        <w:pStyle w:val="ConsPlusNormal"/>
        <w:ind w:left="720"/>
        <w:contextualSpacing/>
        <w:jc w:val="both"/>
        <w:rPr>
          <w:rFonts w:ascii="Times New Roman" w:hAnsi="Times New Roman" w:cs="Times New Roman"/>
          <w:sz w:val="24"/>
          <w:szCs w:val="24"/>
        </w:rPr>
      </w:pPr>
      <w:bookmarkStart w:id="17" w:name="p22"/>
      <w:bookmarkEnd w:id="17"/>
    </w:p>
    <w:p w:rsidR="005849DF" w:rsidRPr="0087244B" w:rsidRDefault="005849DF" w:rsidP="005849DF">
      <w:pPr>
        <w:pStyle w:val="ConsPlusNormal"/>
        <w:ind w:left="540"/>
        <w:contextualSpacing/>
        <w:jc w:val="both"/>
        <w:rPr>
          <w:rFonts w:ascii="Times New Roman" w:hAnsi="Times New Roman" w:cs="Times New Roman"/>
          <w:sz w:val="24"/>
          <w:szCs w:val="24"/>
        </w:rPr>
      </w:pPr>
    </w:p>
    <w:sectPr w:rsidR="005849DF" w:rsidRPr="00872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6040"/>
    <w:multiLevelType w:val="hybridMultilevel"/>
    <w:tmpl w:val="0556F14A"/>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5B542212">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0228D"/>
    <w:multiLevelType w:val="hybridMultilevel"/>
    <w:tmpl w:val="71BCCEFA"/>
    <w:lvl w:ilvl="0" w:tplc="48E6290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92353E"/>
    <w:multiLevelType w:val="hybridMultilevel"/>
    <w:tmpl w:val="689C910E"/>
    <w:lvl w:ilvl="0" w:tplc="30C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CD4C17"/>
    <w:multiLevelType w:val="hybridMultilevel"/>
    <w:tmpl w:val="4BF0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2C43BA"/>
    <w:multiLevelType w:val="hybridMultilevel"/>
    <w:tmpl w:val="BAEA3D2C"/>
    <w:lvl w:ilvl="0" w:tplc="03206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4B"/>
    <w:rsid w:val="000413D9"/>
    <w:rsid w:val="000C5912"/>
    <w:rsid w:val="000E6575"/>
    <w:rsid w:val="00165430"/>
    <w:rsid w:val="001C430A"/>
    <w:rsid w:val="001D1261"/>
    <w:rsid w:val="00232ED6"/>
    <w:rsid w:val="00270052"/>
    <w:rsid w:val="002C730F"/>
    <w:rsid w:val="002D1A62"/>
    <w:rsid w:val="0031289D"/>
    <w:rsid w:val="003C7BB4"/>
    <w:rsid w:val="004B674F"/>
    <w:rsid w:val="004C72D6"/>
    <w:rsid w:val="004F5FA8"/>
    <w:rsid w:val="00511AB5"/>
    <w:rsid w:val="005138F8"/>
    <w:rsid w:val="005849DF"/>
    <w:rsid w:val="005A24F3"/>
    <w:rsid w:val="0065398B"/>
    <w:rsid w:val="006E0C4D"/>
    <w:rsid w:val="006E4A9E"/>
    <w:rsid w:val="00715A0E"/>
    <w:rsid w:val="007426ED"/>
    <w:rsid w:val="00760901"/>
    <w:rsid w:val="007C38F1"/>
    <w:rsid w:val="00803959"/>
    <w:rsid w:val="00851987"/>
    <w:rsid w:val="00872088"/>
    <w:rsid w:val="0087244B"/>
    <w:rsid w:val="00876595"/>
    <w:rsid w:val="008D2128"/>
    <w:rsid w:val="00993101"/>
    <w:rsid w:val="00A23257"/>
    <w:rsid w:val="00A54685"/>
    <w:rsid w:val="00A9432C"/>
    <w:rsid w:val="00AF4B51"/>
    <w:rsid w:val="00B13AF3"/>
    <w:rsid w:val="00C626FB"/>
    <w:rsid w:val="00CD758A"/>
    <w:rsid w:val="00CF2A59"/>
    <w:rsid w:val="00D515C1"/>
    <w:rsid w:val="00D62B0F"/>
    <w:rsid w:val="00D67278"/>
    <w:rsid w:val="00DA5B63"/>
    <w:rsid w:val="00E2472A"/>
    <w:rsid w:val="00E359AE"/>
    <w:rsid w:val="00E435CE"/>
    <w:rsid w:val="00E46759"/>
    <w:rsid w:val="00E50861"/>
    <w:rsid w:val="00E974F9"/>
    <w:rsid w:val="00EC01EA"/>
    <w:rsid w:val="00F20D60"/>
    <w:rsid w:val="00F27E4B"/>
    <w:rsid w:val="00FB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B2D2"/>
  <w15:docId w15:val="{0750EEC9-5C25-41A3-956C-7063B529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2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44B"/>
    <w:rPr>
      <w:sz w:val="28"/>
    </w:rPr>
  </w:style>
  <w:style w:type="character" w:customStyle="1" w:styleId="a4">
    <w:name w:val="Основной текст Знак"/>
    <w:basedOn w:val="a0"/>
    <w:link w:val="a3"/>
    <w:semiHidden/>
    <w:rsid w:val="0087244B"/>
    <w:rPr>
      <w:rFonts w:ascii="Times New Roman" w:eastAsia="Times New Roman" w:hAnsi="Times New Roman" w:cs="Times New Roman"/>
      <w:sz w:val="28"/>
      <w:szCs w:val="24"/>
      <w:lang w:eastAsia="ru-RU"/>
    </w:rPr>
  </w:style>
  <w:style w:type="paragraph" w:styleId="a5">
    <w:name w:val="Balloon Text"/>
    <w:basedOn w:val="a"/>
    <w:link w:val="a6"/>
    <w:rsid w:val="0087244B"/>
    <w:rPr>
      <w:rFonts w:ascii="Segoe UI" w:hAnsi="Segoe UI"/>
      <w:sz w:val="18"/>
      <w:szCs w:val="18"/>
      <w:lang w:val="x-none" w:eastAsia="x-none"/>
    </w:rPr>
  </w:style>
  <w:style w:type="character" w:customStyle="1" w:styleId="a6">
    <w:name w:val="Текст выноски Знак"/>
    <w:basedOn w:val="a0"/>
    <w:link w:val="a5"/>
    <w:rsid w:val="0087244B"/>
    <w:rPr>
      <w:rFonts w:ascii="Segoe UI" w:eastAsia="Times New Roman" w:hAnsi="Segoe UI" w:cs="Times New Roman"/>
      <w:sz w:val="18"/>
      <w:szCs w:val="18"/>
      <w:lang w:val="x-none" w:eastAsia="x-none"/>
    </w:rPr>
  </w:style>
  <w:style w:type="character" w:customStyle="1" w:styleId="blk">
    <w:name w:val="blk"/>
    <w:basedOn w:val="a0"/>
    <w:rsid w:val="0087244B"/>
  </w:style>
  <w:style w:type="paragraph" w:styleId="a7">
    <w:name w:val="header"/>
    <w:basedOn w:val="a"/>
    <w:link w:val="a8"/>
    <w:unhideWhenUsed/>
    <w:rsid w:val="0087244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8">
    <w:name w:val="Верхний колонтитул Знак"/>
    <w:basedOn w:val="a0"/>
    <w:link w:val="a7"/>
    <w:rsid w:val="0087244B"/>
    <w:rPr>
      <w:rFonts w:ascii="Calibri" w:eastAsia="Calibri" w:hAnsi="Calibri" w:cs="Times New Roman"/>
      <w:lang w:val="x-none"/>
    </w:rPr>
  </w:style>
  <w:style w:type="character" w:styleId="a9">
    <w:name w:val="Hyperlink"/>
    <w:unhideWhenUsed/>
    <w:rsid w:val="0087244B"/>
    <w:rPr>
      <w:color w:val="0000FF"/>
      <w:u w:val="single"/>
    </w:rPr>
  </w:style>
  <w:style w:type="character" w:customStyle="1" w:styleId="blk1">
    <w:name w:val="blk1"/>
    <w:rsid w:val="0087244B"/>
    <w:rPr>
      <w:vanish w:val="0"/>
      <w:webHidden w:val="0"/>
      <w:specVanish w:val="0"/>
    </w:rPr>
  </w:style>
  <w:style w:type="character" w:customStyle="1" w:styleId="f3">
    <w:name w:val="f3"/>
    <w:rsid w:val="0087244B"/>
    <w:rPr>
      <w:color w:val="000000"/>
      <w:shd w:val="clear" w:color="auto" w:fill="D2D2D2"/>
    </w:rPr>
  </w:style>
  <w:style w:type="paragraph" w:customStyle="1" w:styleId="ConsPlusTitle">
    <w:name w:val="ConsPlusTitle"/>
    <w:rsid w:val="00872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244B"/>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5849DF"/>
    <w:pPr>
      <w:ind w:left="720"/>
      <w:contextualSpacing/>
    </w:pPr>
  </w:style>
  <w:style w:type="character" w:styleId="ab">
    <w:name w:val="Emphasis"/>
    <w:basedOn w:val="a0"/>
    <w:uiPriority w:val="20"/>
    <w:qFormat/>
    <w:rsid w:val="00653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7522">
      <w:bodyDiv w:val="1"/>
      <w:marLeft w:val="0"/>
      <w:marRight w:val="0"/>
      <w:marTop w:val="0"/>
      <w:marBottom w:val="0"/>
      <w:divBdr>
        <w:top w:val="none" w:sz="0" w:space="0" w:color="auto"/>
        <w:left w:val="none" w:sz="0" w:space="0" w:color="auto"/>
        <w:bottom w:val="none" w:sz="0" w:space="0" w:color="auto"/>
        <w:right w:val="none" w:sz="0" w:space="0" w:color="auto"/>
      </w:divBdr>
      <w:divsChild>
        <w:div w:id="1937596616">
          <w:marLeft w:val="0"/>
          <w:marRight w:val="0"/>
          <w:marTop w:val="121"/>
          <w:marBottom w:val="0"/>
          <w:divBdr>
            <w:top w:val="none" w:sz="0" w:space="0" w:color="auto"/>
            <w:left w:val="none" w:sz="0" w:space="0" w:color="auto"/>
            <w:bottom w:val="none" w:sz="0" w:space="0" w:color="auto"/>
            <w:right w:val="none" w:sz="0" w:space="0" w:color="auto"/>
          </w:divBdr>
        </w:div>
        <w:div w:id="2068215361">
          <w:marLeft w:val="0"/>
          <w:marRight w:val="0"/>
          <w:marTop w:val="121"/>
          <w:marBottom w:val="0"/>
          <w:divBdr>
            <w:top w:val="none" w:sz="0" w:space="0" w:color="auto"/>
            <w:left w:val="none" w:sz="0" w:space="0" w:color="auto"/>
            <w:bottom w:val="none" w:sz="0" w:space="0" w:color="auto"/>
            <w:right w:val="none" w:sz="0" w:space="0" w:color="auto"/>
          </w:divBdr>
        </w:div>
        <w:div w:id="1242376996">
          <w:marLeft w:val="0"/>
          <w:marRight w:val="0"/>
          <w:marTop w:val="121"/>
          <w:marBottom w:val="0"/>
          <w:divBdr>
            <w:top w:val="none" w:sz="0" w:space="0" w:color="auto"/>
            <w:left w:val="none" w:sz="0" w:space="0" w:color="auto"/>
            <w:bottom w:val="none" w:sz="0" w:space="0" w:color="auto"/>
            <w:right w:val="none" w:sz="0" w:space="0" w:color="auto"/>
          </w:divBdr>
        </w:div>
        <w:div w:id="411200110">
          <w:marLeft w:val="0"/>
          <w:marRight w:val="0"/>
          <w:marTop w:val="121"/>
          <w:marBottom w:val="0"/>
          <w:divBdr>
            <w:top w:val="none" w:sz="0" w:space="0" w:color="auto"/>
            <w:left w:val="none" w:sz="0" w:space="0" w:color="auto"/>
            <w:bottom w:val="none" w:sz="0" w:space="0" w:color="auto"/>
            <w:right w:val="none" w:sz="0" w:space="0" w:color="auto"/>
          </w:divBdr>
        </w:div>
        <w:div w:id="441071950">
          <w:marLeft w:val="0"/>
          <w:marRight w:val="0"/>
          <w:marTop w:val="121"/>
          <w:marBottom w:val="0"/>
          <w:divBdr>
            <w:top w:val="none" w:sz="0" w:space="0" w:color="auto"/>
            <w:left w:val="none" w:sz="0" w:space="0" w:color="auto"/>
            <w:bottom w:val="none" w:sz="0" w:space="0" w:color="auto"/>
            <w:right w:val="none" w:sz="0" w:space="0" w:color="auto"/>
          </w:divBdr>
        </w:div>
        <w:div w:id="87505987">
          <w:marLeft w:val="0"/>
          <w:marRight w:val="0"/>
          <w:marTop w:val="121"/>
          <w:marBottom w:val="0"/>
          <w:divBdr>
            <w:top w:val="none" w:sz="0" w:space="0" w:color="auto"/>
            <w:left w:val="none" w:sz="0" w:space="0" w:color="auto"/>
            <w:bottom w:val="none" w:sz="0" w:space="0" w:color="auto"/>
            <w:right w:val="none" w:sz="0" w:space="0" w:color="auto"/>
          </w:divBdr>
        </w:div>
        <w:div w:id="1958632991">
          <w:marLeft w:val="0"/>
          <w:marRight w:val="0"/>
          <w:marTop w:val="121"/>
          <w:marBottom w:val="0"/>
          <w:divBdr>
            <w:top w:val="none" w:sz="0" w:space="0" w:color="auto"/>
            <w:left w:val="none" w:sz="0" w:space="0" w:color="auto"/>
            <w:bottom w:val="none" w:sz="0" w:space="0" w:color="auto"/>
            <w:right w:val="none" w:sz="0" w:space="0" w:color="auto"/>
          </w:divBdr>
        </w:div>
        <w:div w:id="1955939367">
          <w:marLeft w:val="0"/>
          <w:marRight w:val="0"/>
          <w:marTop w:val="121"/>
          <w:marBottom w:val="0"/>
          <w:divBdr>
            <w:top w:val="none" w:sz="0" w:space="0" w:color="auto"/>
            <w:left w:val="none" w:sz="0" w:space="0" w:color="auto"/>
            <w:bottom w:val="none" w:sz="0" w:space="0" w:color="auto"/>
            <w:right w:val="none" w:sz="0" w:space="0" w:color="auto"/>
          </w:divBdr>
        </w:div>
      </w:divsChild>
    </w:div>
    <w:div w:id="1993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929CC9AA3FE755893F78872AF6E0773FD34DC94917D4F99w9k2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consultantplus://offline/ref=AB116149A8FD430FAE190DF1AC75DE960A2ECA99AFFA755893F78872AF6E0773FD34DC94917D4F98w9k9K" TargetMode="Externa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F2CCE9BA9F228529BAE8470wAk8K" TargetMode="External"/><Relationship Id="rId42" Type="http://schemas.openxmlformats.org/officeDocument/2006/relationships/hyperlink" Target="consultantplus://offline/ref=3C4E79CC8339BD7FE842B42EB3708FD5506326420BCCE0269BDB0C5197x0kCK" TargetMode="External"/><Relationship Id="rId47" Type="http://schemas.openxmlformats.org/officeDocument/2006/relationships/hyperlink" Target="consultantplus://offline/ref=3C4E79CC8339BD7FE842AA23A51CD3DD576D7A4806C6E872C784570CC005E62E533B06FF4B19D8A00E4866x3kCK" TargetMode="External"/><Relationship Id="rId50" Type="http://schemas.openxmlformats.org/officeDocument/2006/relationships/hyperlink" Target="consultantplus://offline/ref=3C4E79CC8339BD7FE842AB3BB6708FD55367244207CEBD2C93820053x9k0K" TargetMode="External"/><Relationship Id="rId55" Type="http://schemas.openxmlformats.org/officeDocument/2006/relationships/fontTable" Target="fontTable.xml"/><Relationship Id="rId7" Type="http://schemas.openxmlformats.org/officeDocument/2006/relationships/hyperlink" Target="http://www.sp-kurumoch.ru" TargetMode="External"/><Relationship Id="rId12" Type="http://schemas.openxmlformats.org/officeDocument/2006/relationships/hyperlink" Target="consultantplus://offline/ref=AB116149A8FD430FAE190DF1AC75DE960828CA9AADF1755893F78872AF6E0773FD34DC9092w7k5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DF1AC75DE960828C89AAFFF755893F78872AFw6kEK" TargetMode="External"/><Relationship Id="rId38" Type="http://schemas.openxmlformats.org/officeDocument/2006/relationships/hyperlink" Target="consultantplus://offline/ref=AB116149A8FD430FAE1904E8AB75DE96082AC195A9F1755893F78872AFw6kEK" TargetMode="External"/><Relationship Id="rId46" Type="http://schemas.openxmlformats.org/officeDocument/2006/relationships/hyperlink" Target="consultantplus://offline/ref=3C4E79CC8339BD7FE842B42EB3708FD5526620440AC5E0269BDB0C5197x0kCK" TargetMode="Externa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12E4A975DE960A2FCC99ABF228529BAE8470wAk8K" TargetMode="External"/><Relationship Id="rId41" Type="http://schemas.openxmlformats.org/officeDocument/2006/relationships/hyperlink" Target="consultantplus://offline/ref=AB116149A8FD430FAE1912E4A975DE960A2DCA9CA2F228529BAE8470wAk8K" TargetMode="External"/><Relationship Id="rId54" Type="http://schemas.openxmlformats.org/officeDocument/2006/relationships/hyperlink" Target="consultantplus://offline/ref=3C4E79CC8339BD7FE842AA23A51CD3DD576D7A480EC5EF79C28D0A06C85CEA2C54x3k4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116149A8FD430FAE190DF1AC75DE960920CE9DAAF8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12E4A975DE960A21CB94AAF228529BAE8470wAk8K" TargetMode="External"/><Relationship Id="rId37" Type="http://schemas.openxmlformats.org/officeDocument/2006/relationships/hyperlink" Target="consultantplus://offline/ref=AB116149A8FD430FAE190DF1AC75DE960920CC9AACF9755893F78872AFw6kEK" TargetMode="External"/><Relationship Id="rId40" Type="http://schemas.openxmlformats.org/officeDocument/2006/relationships/hyperlink" Target="consultantplus://offline/ref=AB116149A8FD430FAE190DF1AC75DE960A28C894A2F9755893F78872AFw6kEK" TargetMode="External"/><Relationship Id="rId45" Type="http://schemas.openxmlformats.org/officeDocument/2006/relationships/hyperlink" Target="consultantplus://offline/ref=3C4E79CC8339BD7FE842AA23A51CD3DD576D7A480EC5E875C6880A06C85CEA2C54x3k4K" TargetMode="External"/><Relationship Id="rId53" Type="http://schemas.openxmlformats.org/officeDocument/2006/relationships/hyperlink" Target="consultantplus://offline/ref=3C4E79CC8339BD7FE842B42EB3708FD5536E23450DC2E0269BDB0C5197x0kCK" TargetMode="External"/><Relationship Id="rId5" Type="http://schemas.openxmlformats.org/officeDocument/2006/relationships/webSettings" Target="web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1CD98ADF228529BAE8470wAk8K" TargetMode="External"/><Relationship Id="rId36" Type="http://schemas.openxmlformats.org/officeDocument/2006/relationships/hyperlink" Target="consultantplus://offline/ref=AB116149A8FD430FAE1912E4A975DE960929C99BA3F228529BAE8470wAk8K" TargetMode="External"/><Relationship Id="rId49" Type="http://schemas.openxmlformats.org/officeDocument/2006/relationships/hyperlink" Target="consultantplus://offline/ref=3C4E79CC8339BD7FE842B42EB3708FD5586E23430DCEBD2C938200539003B36E133D53BC0F14D8xAk2K" TargetMode="External"/><Relationship Id="rId10" Type="http://schemas.openxmlformats.org/officeDocument/2006/relationships/hyperlink" Target="consultantplus://offline/ref=AB116149A8FD430FAE190DF1AC75DE960828CD9EAAFE755893F78872AFw6kE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A2BC19BA2F228529BAE8470wAk8K" TargetMode="External"/><Relationship Id="rId44" Type="http://schemas.openxmlformats.org/officeDocument/2006/relationships/hyperlink" Target="consultantplus://offline/ref=3C4E79CC8339BD7FE842AA23A51CD3DD576D7A480EC5EA75C2860A06C85CEA2C54x3k4K" TargetMode="External"/><Relationship Id="rId52" Type="http://schemas.openxmlformats.org/officeDocument/2006/relationships/hyperlink" Target="consultantplus://offline/ref=3C4E79CC8339BD7FE842B42EB3708FD550672D450EC3E0269BDB0C51970CEC7914745FBD0F14D9A1x0kCK" TargetMode="External"/><Relationship Id="rId4" Type="http://schemas.openxmlformats.org/officeDocument/2006/relationships/settings" Target="settings.xml"/><Relationship Id="rId9" Type="http://schemas.openxmlformats.org/officeDocument/2006/relationships/hyperlink" Target="consultantplus://offline/ref=AB116149A8FD430FAE190DF1AC75DE960828CA99A8F8755893F78872AF6E0773FD34DC9299w7k8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3FCBA19829E0D239791AAF97F0BCAAA8E25F03E0126BDw7k4K" TargetMode="External"/><Relationship Id="rId30" Type="http://schemas.openxmlformats.org/officeDocument/2006/relationships/hyperlink" Target="consultantplus://offline/ref=AB116149A8FD430FAE1912E4A975DE960A21CB94AAF228529BAE8470wAk8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B3BB6708FD5506025470CCEBD2C93820053x9k0K" TargetMode="External"/><Relationship Id="rId48" Type="http://schemas.openxmlformats.org/officeDocument/2006/relationships/hyperlink" Target="consultantplus://offline/ref=3C4E79CC8339BD7FE842AB3BB6708FD553662D470BCEBD2C93820053x9k0K" TargetMode="External"/><Relationship Id="rId56" Type="http://schemas.openxmlformats.org/officeDocument/2006/relationships/theme" Target="theme/theme1.xml"/><Relationship Id="rId8" Type="http://schemas.openxmlformats.org/officeDocument/2006/relationships/hyperlink" Target="consultantplus://offline/ref=AB116149A8FD430FAE190DF1AC75DE960828CD98AFF1755893F78872AF6E0773FD34DC97907Dw4kEK" TargetMode="External"/><Relationship Id="rId51" Type="http://schemas.openxmlformats.org/officeDocument/2006/relationships/hyperlink" Target="consultantplus://offline/ref=3C4E79CC8339BD7FE842AB3BB6708FD550652C4206CEBD2C93820053x9k0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88DB-BB61-4AD2-A97F-A36770A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68</Pages>
  <Words>34076</Words>
  <Characters>194234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2019-03-28T08:34:00Z</cp:lastPrinted>
  <dcterms:created xsi:type="dcterms:W3CDTF">2019-04-17T07:42:00Z</dcterms:created>
  <dcterms:modified xsi:type="dcterms:W3CDTF">2019-10-29T06:13:00Z</dcterms:modified>
</cp:coreProperties>
</file>