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85" w:rsidRDefault="003E1385" w:rsidP="003E138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-589280</wp:posOffset>
            </wp:positionV>
            <wp:extent cx="617220" cy="770890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:rsidR="003E1385" w:rsidRDefault="003E1385" w:rsidP="003E1385">
      <w:pPr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E1385" w:rsidRDefault="003E1385" w:rsidP="003E13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BA2496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BA2496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BA2496">
        <w:rPr>
          <w:b/>
          <w:caps/>
          <w:sz w:val="28"/>
          <w:szCs w:val="28"/>
        </w:rPr>
        <w:fldChar w:fldCharType="end"/>
      </w:r>
    </w:p>
    <w:p w:rsidR="003E1385" w:rsidRDefault="003E1385" w:rsidP="003E13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E1385" w:rsidRDefault="003E1385" w:rsidP="003E13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3E1385" w:rsidRDefault="003E1385" w:rsidP="003E13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ТРЕТЬЕГО  созыва</w:t>
      </w:r>
    </w:p>
    <w:p w:rsidR="003E1385" w:rsidRDefault="003E1385" w:rsidP="003E1385">
      <w:pPr>
        <w:jc w:val="right"/>
        <w:rPr>
          <w:rStyle w:val="blk"/>
          <w:i/>
          <w:u w:val="single"/>
        </w:rPr>
      </w:pPr>
      <w:r>
        <w:rPr>
          <w:sz w:val="28"/>
          <w:szCs w:val="28"/>
        </w:rPr>
        <w:t xml:space="preserve"> </w:t>
      </w:r>
    </w:p>
    <w:p w:rsidR="003E1385" w:rsidRPr="00DB6DCA" w:rsidRDefault="003E1385" w:rsidP="00DB6DCA">
      <w:pPr>
        <w:jc w:val="right"/>
        <w:rPr>
          <w:b/>
          <w:i/>
          <w:iCs/>
          <w:u w:val="single"/>
        </w:rPr>
      </w:pPr>
      <w:r w:rsidRPr="00DB6DCA">
        <w:rPr>
          <w:b/>
          <w:i/>
          <w:iCs/>
          <w:sz w:val="28"/>
          <w:szCs w:val="28"/>
          <w:u w:val="single"/>
        </w:rPr>
        <w:t xml:space="preserve"> </w:t>
      </w:r>
    </w:p>
    <w:p w:rsidR="003E1385" w:rsidRDefault="003E1385" w:rsidP="003E1385">
      <w:pPr>
        <w:jc w:val="center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РЕШЕНИЕ</w:t>
      </w:r>
    </w:p>
    <w:p w:rsidR="00806C7D" w:rsidRDefault="00806C7D" w:rsidP="00806C7D">
      <w:pPr>
        <w:rPr>
          <w:sz w:val="28"/>
          <w:szCs w:val="28"/>
        </w:rPr>
      </w:pPr>
    </w:p>
    <w:p w:rsidR="00806C7D" w:rsidRPr="00FD2832" w:rsidRDefault="00806C7D" w:rsidP="00806C7D">
      <w:pPr>
        <w:rPr>
          <w:b/>
          <w:i/>
          <w:sz w:val="28"/>
          <w:szCs w:val="28"/>
          <w:u w:val="single"/>
        </w:rPr>
      </w:pPr>
      <w:r w:rsidRPr="00FD2832">
        <w:rPr>
          <w:b/>
          <w:sz w:val="28"/>
          <w:szCs w:val="28"/>
        </w:rPr>
        <w:t xml:space="preserve"> </w:t>
      </w:r>
      <w:r w:rsidRPr="00FD2832">
        <w:rPr>
          <w:rStyle w:val="blk"/>
          <w:b/>
          <w:sz w:val="28"/>
          <w:szCs w:val="28"/>
        </w:rPr>
        <w:t>«</w:t>
      </w:r>
      <w:r w:rsidR="00B40894">
        <w:rPr>
          <w:rStyle w:val="blk"/>
          <w:b/>
          <w:sz w:val="28"/>
          <w:szCs w:val="28"/>
        </w:rPr>
        <w:t>19</w:t>
      </w:r>
      <w:r w:rsidR="00B84A88" w:rsidRPr="00FD2832">
        <w:rPr>
          <w:rStyle w:val="blk"/>
          <w:b/>
          <w:sz w:val="28"/>
          <w:szCs w:val="28"/>
        </w:rPr>
        <w:t xml:space="preserve">» </w:t>
      </w:r>
      <w:proofErr w:type="gramStart"/>
      <w:r w:rsidR="00B40894">
        <w:rPr>
          <w:rStyle w:val="blk"/>
          <w:b/>
          <w:sz w:val="28"/>
          <w:szCs w:val="28"/>
        </w:rPr>
        <w:t>декаб</w:t>
      </w:r>
      <w:r w:rsidR="005947DD">
        <w:rPr>
          <w:rStyle w:val="blk"/>
          <w:b/>
          <w:sz w:val="28"/>
          <w:szCs w:val="28"/>
        </w:rPr>
        <w:t>ря</w:t>
      </w:r>
      <w:r w:rsidRPr="00FD2832">
        <w:rPr>
          <w:rStyle w:val="blk"/>
          <w:b/>
          <w:sz w:val="28"/>
          <w:szCs w:val="28"/>
        </w:rPr>
        <w:t xml:space="preserve">  201</w:t>
      </w:r>
      <w:r w:rsidR="005947DD">
        <w:rPr>
          <w:rStyle w:val="blk"/>
          <w:b/>
          <w:sz w:val="28"/>
          <w:szCs w:val="28"/>
        </w:rPr>
        <w:t>9</w:t>
      </w:r>
      <w:proofErr w:type="gramEnd"/>
      <w:r w:rsidRPr="00FD2832">
        <w:rPr>
          <w:rStyle w:val="blk"/>
          <w:b/>
          <w:sz w:val="28"/>
          <w:szCs w:val="28"/>
        </w:rPr>
        <w:t xml:space="preserve"> года</w:t>
      </w:r>
      <w:r w:rsidRPr="00FD2832">
        <w:rPr>
          <w:rStyle w:val="blk"/>
          <w:b/>
          <w:sz w:val="28"/>
          <w:szCs w:val="28"/>
        </w:rPr>
        <w:tab/>
        <w:t xml:space="preserve">           </w:t>
      </w:r>
      <w:r w:rsidRPr="00FD2832">
        <w:rPr>
          <w:rStyle w:val="blk"/>
          <w:b/>
          <w:sz w:val="28"/>
          <w:szCs w:val="28"/>
        </w:rPr>
        <w:tab/>
      </w:r>
      <w:r w:rsidR="00E033C9">
        <w:rPr>
          <w:rStyle w:val="blk"/>
          <w:b/>
          <w:sz w:val="28"/>
          <w:szCs w:val="28"/>
        </w:rPr>
        <w:tab/>
      </w:r>
      <w:r w:rsidR="00E033C9">
        <w:rPr>
          <w:rStyle w:val="blk"/>
          <w:b/>
          <w:sz w:val="28"/>
          <w:szCs w:val="28"/>
        </w:rPr>
        <w:tab/>
      </w:r>
      <w:r w:rsidR="00E033C9">
        <w:rPr>
          <w:rStyle w:val="blk"/>
          <w:b/>
          <w:sz w:val="28"/>
          <w:szCs w:val="28"/>
        </w:rPr>
        <w:tab/>
      </w:r>
      <w:r w:rsidR="00B40894">
        <w:rPr>
          <w:rStyle w:val="blk"/>
          <w:b/>
          <w:sz w:val="28"/>
          <w:szCs w:val="28"/>
        </w:rPr>
        <w:t>№ 244/66</w:t>
      </w:r>
      <w:r w:rsidR="00E033C9" w:rsidRPr="00E033C9">
        <w:rPr>
          <w:rStyle w:val="blk"/>
          <w:b/>
          <w:sz w:val="28"/>
          <w:szCs w:val="28"/>
        </w:rPr>
        <w:tab/>
      </w:r>
      <w:r w:rsidR="00DB6DCA">
        <w:rPr>
          <w:rStyle w:val="blk"/>
          <w:b/>
          <w:sz w:val="28"/>
          <w:szCs w:val="28"/>
        </w:rPr>
        <w:t xml:space="preserve"> </w:t>
      </w:r>
    </w:p>
    <w:p w:rsidR="00806C7D" w:rsidRDefault="00806C7D" w:rsidP="00806C7D"/>
    <w:p w:rsidR="00806C7D" w:rsidRDefault="00806C7D" w:rsidP="00806C7D">
      <w:pPr>
        <w:jc w:val="center"/>
        <w:rPr>
          <w:b/>
        </w:rPr>
      </w:pPr>
      <w:r>
        <w:rPr>
          <w:rStyle w:val="blk"/>
          <w:b/>
        </w:rPr>
        <w:t>ОБ УСТАНОВЛЕНИИ И ВВЕДЕНИИ В ДЕЙСТВИЕ НА ТЕРРИТОРИИ</w:t>
      </w:r>
    </w:p>
    <w:p w:rsidR="00806C7D" w:rsidRDefault="00806C7D" w:rsidP="00806C7D">
      <w:pPr>
        <w:jc w:val="center"/>
        <w:rPr>
          <w:rStyle w:val="blk"/>
        </w:rPr>
      </w:pPr>
      <w:r>
        <w:rPr>
          <w:rStyle w:val="blk"/>
          <w:b/>
        </w:rPr>
        <w:t>СЕЛЬСКОГО ПОСЕЛЕНИЯ КУРУМОЧ ЗЕМЕЛЬНОГО НАЛОГА</w:t>
      </w:r>
    </w:p>
    <w:p w:rsidR="00806C7D" w:rsidRDefault="00806C7D" w:rsidP="00806C7D">
      <w:pPr>
        <w:jc w:val="center"/>
      </w:pPr>
      <w:r>
        <w:rPr>
          <w:rStyle w:val="blk"/>
          <w:b/>
        </w:rPr>
        <w:t>НА 20</w:t>
      </w:r>
      <w:r w:rsidR="005947DD">
        <w:rPr>
          <w:rStyle w:val="blk"/>
          <w:b/>
        </w:rPr>
        <w:t>20</w:t>
      </w:r>
      <w:r>
        <w:rPr>
          <w:rStyle w:val="blk"/>
          <w:b/>
        </w:rPr>
        <w:t xml:space="preserve"> ГОД</w:t>
      </w:r>
    </w:p>
    <w:p w:rsidR="00806C7D" w:rsidRDefault="00806C7D" w:rsidP="00806C7D">
      <w:pPr>
        <w:jc w:val="both"/>
        <w:rPr>
          <w:rStyle w:val="blk"/>
          <w:sz w:val="28"/>
          <w:szCs w:val="28"/>
        </w:rPr>
      </w:pPr>
      <w:bookmarkStart w:id="0" w:name="_GoBack"/>
      <w:bookmarkEnd w:id="0"/>
    </w:p>
    <w:p w:rsidR="00C94B97" w:rsidRPr="0092760F" w:rsidRDefault="00806C7D" w:rsidP="0092760F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ab/>
      </w:r>
      <w:r w:rsidRPr="004F4BDC">
        <w:rPr>
          <w:rStyle w:val="blk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</w:t>
      </w:r>
      <w:r w:rsidR="004F4BDC" w:rsidRPr="004F4BDC">
        <w:rPr>
          <w:b w:val="0"/>
          <w:sz w:val="28"/>
          <w:szCs w:val="28"/>
        </w:rPr>
        <w:t xml:space="preserve"> </w:t>
      </w:r>
      <w:r w:rsidR="00C94B97" w:rsidRPr="004F4BDC">
        <w:rPr>
          <w:b w:val="0"/>
          <w:sz w:val="28"/>
          <w:szCs w:val="28"/>
          <w:highlight w:val="yellow"/>
        </w:rPr>
        <w:t xml:space="preserve"> </w:t>
      </w:r>
      <w:r w:rsidR="004F4BDC" w:rsidRPr="004F4BDC">
        <w:rPr>
          <w:b w:val="0"/>
          <w:sz w:val="28"/>
          <w:szCs w:val="28"/>
        </w:rPr>
        <w:t xml:space="preserve"> </w:t>
      </w:r>
      <w:r w:rsidR="00C94B97" w:rsidRPr="004F4BDC">
        <w:rPr>
          <w:b w:val="0"/>
          <w:sz w:val="28"/>
          <w:szCs w:val="28"/>
        </w:rPr>
        <w:t xml:space="preserve"> </w:t>
      </w:r>
      <w:r w:rsidR="004F4BDC" w:rsidRPr="004F4BDC">
        <w:rPr>
          <w:b w:val="0"/>
          <w:sz w:val="28"/>
          <w:szCs w:val="28"/>
        </w:rPr>
        <w:t xml:space="preserve">Федеральным законом от 15.04.2019 № 63-ФЗ «О внесении изменений в часть вторую Налогового кодекса Российской Федерации и статью 9 Федерального закона»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 w:rsidR="0092760F" w:rsidRPr="004F4BDC">
        <w:rPr>
          <w:b w:val="0"/>
          <w:sz w:val="28"/>
          <w:szCs w:val="28"/>
        </w:rPr>
        <w:t>Федеральны</w:t>
      </w:r>
      <w:r w:rsidR="004F4BDC" w:rsidRPr="004F4BDC">
        <w:rPr>
          <w:b w:val="0"/>
          <w:sz w:val="28"/>
          <w:szCs w:val="28"/>
        </w:rPr>
        <w:t>м</w:t>
      </w:r>
      <w:r w:rsidR="0092760F" w:rsidRPr="004F4BDC">
        <w:rPr>
          <w:b w:val="0"/>
          <w:sz w:val="28"/>
          <w:szCs w:val="28"/>
        </w:rPr>
        <w:t xml:space="preserve"> закон</w:t>
      </w:r>
      <w:r w:rsidR="004F4BDC" w:rsidRPr="004F4BDC">
        <w:rPr>
          <w:b w:val="0"/>
          <w:sz w:val="28"/>
          <w:szCs w:val="28"/>
        </w:rPr>
        <w:t>ом</w:t>
      </w:r>
      <w:r w:rsidR="0092760F" w:rsidRPr="004F4BDC">
        <w:rPr>
          <w:b w:val="0"/>
          <w:sz w:val="28"/>
          <w:szCs w:val="28"/>
        </w:rPr>
        <w:t xml:space="preserve"> от 29.05.2019 </w:t>
      </w:r>
      <w:r w:rsidR="004F4BDC" w:rsidRPr="004F4BDC">
        <w:rPr>
          <w:b w:val="0"/>
          <w:sz w:val="28"/>
          <w:szCs w:val="28"/>
        </w:rPr>
        <w:t>№</w:t>
      </w:r>
      <w:r w:rsidR="0092760F" w:rsidRPr="004F4BDC">
        <w:rPr>
          <w:b w:val="0"/>
          <w:sz w:val="28"/>
          <w:szCs w:val="28"/>
        </w:rPr>
        <w:t xml:space="preserve"> 108-ФЗ </w:t>
      </w:r>
      <w:r w:rsidR="004F4BDC" w:rsidRPr="004F4BDC">
        <w:rPr>
          <w:b w:val="0"/>
          <w:sz w:val="28"/>
          <w:szCs w:val="28"/>
        </w:rPr>
        <w:t>«</w:t>
      </w:r>
      <w:r w:rsidR="0092760F" w:rsidRPr="004F4BDC">
        <w:rPr>
          <w:b w:val="0"/>
          <w:sz w:val="28"/>
          <w:szCs w:val="28"/>
        </w:rPr>
        <w:t>О внесении изменений в часть вторую Налогового кодекса Российской Федерации</w:t>
      </w:r>
      <w:r w:rsidR="004F4BDC" w:rsidRPr="004F4BDC">
        <w:rPr>
          <w:b w:val="0"/>
          <w:sz w:val="28"/>
          <w:szCs w:val="28"/>
        </w:rPr>
        <w:t>»</w:t>
      </w:r>
      <w:r w:rsidR="004F4BDC">
        <w:rPr>
          <w:b w:val="0"/>
          <w:sz w:val="28"/>
          <w:szCs w:val="28"/>
        </w:rPr>
        <w:t>,</w:t>
      </w:r>
      <w:r w:rsidR="0099744B" w:rsidRPr="0099744B">
        <w:rPr>
          <w:b w:val="0"/>
          <w:sz w:val="28"/>
          <w:szCs w:val="28"/>
        </w:rPr>
        <w:t xml:space="preserve"> </w:t>
      </w:r>
      <w:r w:rsidR="0099744B" w:rsidRPr="004F4BDC">
        <w:rPr>
          <w:b w:val="0"/>
          <w:sz w:val="28"/>
          <w:szCs w:val="28"/>
        </w:rPr>
        <w:t xml:space="preserve">Федеральным законом  от 29.09.2019 № 325-ФЗ «О внесении изменений в части первую и вторую Налогового кодекса Российской Федерации», </w:t>
      </w:r>
      <w:r w:rsidR="00C94B97" w:rsidRPr="0092760F">
        <w:rPr>
          <w:b w:val="0"/>
          <w:sz w:val="28"/>
          <w:szCs w:val="28"/>
        </w:rPr>
        <w:t>Ус</w:t>
      </w:r>
      <w:r w:rsidR="00C94B97" w:rsidRPr="0092760F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="00C94B97" w:rsidRPr="0092760F">
        <w:rPr>
          <w:b w:val="0"/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 w:rsidR="00C94B97" w:rsidRPr="0092760F">
        <w:rPr>
          <w:b w:val="0"/>
          <w:bCs w:val="0"/>
          <w:sz w:val="28"/>
          <w:szCs w:val="28"/>
        </w:rPr>
        <w:t>РЕШИЛО:</w:t>
      </w:r>
    </w:p>
    <w:p w:rsidR="00806C7D" w:rsidRPr="0092760F" w:rsidRDefault="00806C7D" w:rsidP="0092760F">
      <w:pPr>
        <w:spacing w:line="276" w:lineRule="auto"/>
        <w:jc w:val="both"/>
        <w:rPr>
          <w:sz w:val="28"/>
          <w:szCs w:val="28"/>
        </w:rPr>
      </w:pPr>
    </w:p>
    <w:p w:rsidR="00EC4DE9" w:rsidRPr="0092760F" w:rsidRDefault="00787754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</w:t>
      </w:r>
      <w:r w:rsidR="000A6816" w:rsidRPr="0092760F">
        <w:rPr>
          <w:rStyle w:val="blk"/>
          <w:sz w:val="28"/>
          <w:szCs w:val="28"/>
        </w:rPr>
        <w:t>1.</w:t>
      </w:r>
      <w:r w:rsidR="00EC4DE9" w:rsidRPr="0092760F">
        <w:rPr>
          <w:rStyle w:val="blk"/>
          <w:sz w:val="28"/>
          <w:szCs w:val="28"/>
        </w:rPr>
        <w:t>Утвердить Положение о земельном налоге на   территории сельского поселения Курумоч муниципального района Волжский Самарской области.</w:t>
      </w:r>
    </w:p>
    <w:p w:rsidR="00EC4DE9" w:rsidRPr="0092760F" w:rsidRDefault="00EC4DE9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:rsidR="00806C7D" w:rsidRPr="0092760F" w:rsidRDefault="00EC4DE9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2.</w:t>
      </w:r>
      <w:r w:rsidR="00806C7D" w:rsidRPr="0092760F">
        <w:rPr>
          <w:rStyle w:val="blk"/>
          <w:sz w:val="28"/>
          <w:szCs w:val="28"/>
        </w:rPr>
        <w:t>Установить на территории сельского поселения Курумоч муниципального района Волжский Самарской области земельный налог и ввести его в действие с 01.01.20</w:t>
      </w:r>
      <w:r w:rsidR="005947DD" w:rsidRPr="0092760F">
        <w:rPr>
          <w:rStyle w:val="blk"/>
          <w:sz w:val="28"/>
          <w:szCs w:val="28"/>
        </w:rPr>
        <w:t>20</w:t>
      </w:r>
      <w:r w:rsidR="00806C7D" w:rsidRPr="0092760F">
        <w:rPr>
          <w:rStyle w:val="blk"/>
          <w:sz w:val="28"/>
          <w:szCs w:val="28"/>
        </w:rPr>
        <w:t xml:space="preserve"> года. </w:t>
      </w:r>
    </w:p>
    <w:p w:rsidR="00EC4DE9" w:rsidRPr="0092760F" w:rsidRDefault="00EC4DE9" w:rsidP="0092760F">
      <w:pPr>
        <w:spacing w:line="276" w:lineRule="auto"/>
        <w:ind w:firstLine="547"/>
        <w:jc w:val="both"/>
        <w:rPr>
          <w:sz w:val="28"/>
          <w:szCs w:val="28"/>
        </w:rPr>
      </w:pPr>
    </w:p>
    <w:p w:rsidR="00EC4DE9" w:rsidRPr="0092760F" w:rsidRDefault="00EC4DE9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lastRenderedPageBreak/>
        <w:t xml:space="preserve">   </w:t>
      </w:r>
      <w:r w:rsidR="000A6816" w:rsidRPr="0092760F">
        <w:rPr>
          <w:rStyle w:val="blk"/>
          <w:sz w:val="28"/>
          <w:szCs w:val="28"/>
        </w:rPr>
        <w:t>3.</w:t>
      </w:r>
      <w:r w:rsidRPr="0092760F">
        <w:rPr>
          <w:rStyle w:val="blk"/>
          <w:sz w:val="28"/>
          <w:szCs w:val="28"/>
        </w:rPr>
        <w:t xml:space="preserve">Решение Собрания представителей сельского поселения Курумоч муниципального района Волжский Самарской области от 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«1</w:t>
      </w:r>
      <w:r w:rsidR="005947DD" w:rsidRPr="0092760F">
        <w:rPr>
          <w:rStyle w:val="blk"/>
          <w:sz w:val="28"/>
          <w:szCs w:val="28"/>
        </w:rPr>
        <w:t>1</w:t>
      </w:r>
      <w:r w:rsidRPr="0092760F">
        <w:rPr>
          <w:rStyle w:val="blk"/>
          <w:sz w:val="28"/>
          <w:szCs w:val="28"/>
        </w:rPr>
        <w:t>»  декабря  201</w:t>
      </w:r>
      <w:r w:rsidR="005947DD" w:rsidRPr="0092760F">
        <w:rPr>
          <w:rStyle w:val="blk"/>
          <w:sz w:val="28"/>
          <w:szCs w:val="28"/>
        </w:rPr>
        <w:t>8</w:t>
      </w:r>
      <w:r w:rsidRPr="0092760F">
        <w:rPr>
          <w:rStyle w:val="blk"/>
          <w:sz w:val="28"/>
          <w:szCs w:val="28"/>
        </w:rPr>
        <w:t xml:space="preserve"> года</w:t>
      </w:r>
      <w:r w:rsidRPr="0092760F">
        <w:rPr>
          <w:rStyle w:val="blk"/>
          <w:sz w:val="28"/>
          <w:szCs w:val="28"/>
        </w:rPr>
        <w:tab/>
        <w:t>№ 1</w:t>
      </w:r>
      <w:r w:rsidR="005947DD" w:rsidRPr="0092760F">
        <w:rPr>
          <w:rStyle w:val="blk"/>
          <w:sz w:val="28"/>
          <w:szCs w:val="28"/>
        </w:rPr>
        <w:t>85</w:t>
      </w:r>
      <w:r w:rsidRPr="0092760F">
        <w:rPr>
          <w:rStyle w:val="blk"/>
          <w:sz w:val="28"/>
          <w:szCs w:val="28"/>
        </w:rPr>
        <w:t>/</w:t>
      </w:r>
      <w:r w:rsidR="005947DD" w:rsidRPr="0092760F">
        <w:rPr>
          <w:rStyle w:val="blk"/>
          <w:sz w:val="28"/>
          <w:szCs w:val="28"/>
        </w:rPr>
        <w:t>51</w:t>
      </w:r>
      <w:r w:rsidRPr="0092760F">
        <w:rPr>
          <w:rStyle w:val="blk"/>
          <w:sz w:val="28"/>
          <w:szCs w:val="28"/>
        </w:rPr>
        <w:t xml:space="preserve"> «Об установлении и введении в действие на территории сельского поселения Курумоч земельного налога на 201</w:t>
      </w:r>
      <w:r w:rsidR="005947DD" w:rsidRPr="0092760F">
        <w:rPr>
          <w:rStyle w:val="blk"/>
          <w:sz w:val="28"/>
          <w:szCs w:val="28"/>
        </w:rPr>
        <w:t>9</w:t>
      </w:r>
      <w:r w:rsidRPr="0092760F">
        <w:rPr>
          <w:rStyle w:val="blk"/>
          <w:sz w:val="28"/>
          <w:szCs w:val="28"/>
        </w:rPr>
        <w:t xml:space="preserve"> год»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считать утратившими силу.</w:t>
      </w:r>
    </w:p>
    <w:p w:rsidR="00EC4DE9" w:rsidRPr="0092760F" w:rsidRDefault="00EC4DE9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EC4DE9" w:rsidRPr="0092760F" w:rsidRDefault="00EC4DE9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4</w:t>
      </w:r>
      <w:r w:rsidR="00787754" w:rsidRPr="0092760F">
        <w:rPr>
          <w:rStyle w:val="blk"/>
          <w:sz w:val="28"/>
          <w:szCs w:val="28"/>
        </w:rPr>
        <w:t>.</w:t>
      </w:r>
      <w:r w:rsidRPr="0092760F">
        <w:rPr>
          <w:rStyle w:val="blk"/>
          <w:sz w:val="28"/>
          <w:szCs w:val="28"/>
        </w:rPr>
        <w:t xml:space="preserve">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7" w:history="1">
        <w:r w:rsidRPr="0092760F">
          <w:rPr>
            <w:rStyle w:val="a3"/>
            <w:sz w:val="28"/>
            <w:szCs w:val="28"/>
          </w:rPr>
          <w:t>www.</w:t>
        </w:r>
        <w:r w:rsidRPr="0092760F">
          <w:rPr>
            <w:rStyle w:val="a3"/>
            <w:sz w:val="28"/>
            <w:szCs w:val="28"/>
            <w:lang w:val="en-US"/>
          </w:rPr>
          <w:t>sp</w:t>
        </w:r>
        <w:r w:rsidRPr="0092760F">
          <w:rPr>
            <w:rStyle w:val="a3"/>
            <w:sz w:val="28"/>
            <w:szCs w:val="28"/>
          </w:rPr>
          <w:t>-kurumoch.ru</w:t>
        </w:r>
      </w:hyperlink>
      <w:r w:rsidRPr="0092760F">
        <w:rPr>
          <w:rStyle w:val="blk"/>
          <w:sz w:val="28"/>
          <w:szCs w:val="28"/>
        </w:rPr>
        <w:t>.</w:t>
      </w: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5.</w:t>
      </w:r>
      <w:r w:rsidRPr="0092760F">
        <w:rPr>
          <w:sz w:val="28"/>
          <w:szCs w:val="28"/>
        </w:rPr>
        <w:t>Настоящее Решение  вступает в силу с 1 января 20</w:t>
      </w:r>
      <w:r w:rsidR="005947DD" w:rsidRPr="0092760F">
        <w:rPr>
          <w:sz w:val="28"/>
          <w:szCs w:val="28"/>
        </w:rPr>
        <w:t>20</w:t>
      </w:r>
      <w:r w:rsidRPr="0092760F"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EC4DE9" w:rsidRPr="0092760F" w:rsidRDefault="00EC4DE9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>Глава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сельского поселения Курумоч</w:t>
      </w:r>
    </w:p>
    <w:p w:rsidR="00EC4DE9" w:rsidRPr="0092760F" w:rsidRDefault="00EC4DE9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>муниципального района Волжский</w:t>
      </w:r>
    </w:p>
    <w:p w:rsidR="00EC4DE9" w:rsidRPr="0092760F" w:rsidRDefault="00EC4DE9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92760F">
        <w:rPr>
          <w:rStyle w:val="blk"/>
          <w:sz w:val="28"/>
          <w:szCs w:val="28"/>
        </w:rPr>
        <w:t>О.Л.Катынский</w:t>
      </w:r>
      <w:proofErr w:type="spellEnd"/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Председатель Собрания Представителей</w:t>
      </w: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сельского поселения Курумоч                                                  Л.В.Богословская</w:t>
      </w: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EC4DE9" w:rsidRPr="0092760F" w:rsidRDefault="00EC4DE9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EC4DE9" w:rsidRPr="0092760F" w:rsidRDefault="00EC4DE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033C9" w:rsidRPr="0092760F" w:rsidRDefault="00E033C9" w:rsidP="0092760F">
      <w:pPr>
        <w:spacing w:line="276" w:lineRule="auto"/>
        <w:jc w:val="both"/>
        <w:rPr>
          <w:sz w:val="28"/>
          <w:szCs w:val="28"/>
        </w:rPr>
      </w:pPr>
    </w:p>
    <w:p w:rsidR="00EC4DE9" w:rsidRPr="0092760F" w:rsidRDefault="00EC4DE9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Кондратьева 3021910</w:t>
      </w:r>
    </w:p>
    <w:p w:rsidR="00EC4DE9" w:rsidRPr="0092760F" w:rsidRDefault="00EC4DE9" w:rsidP="0092760F">
      <w:pPr>
        <w:spacing w:line="276" w:lineRule="auto"/>
        <w:rPr>
          <w:sz w:val="28"/>
          <w:szCs w:val="28"/>
        </w:rPr>
      </w:pPr>
    </w:p>
    <w:p w:rsidR="000A6816" w:rsidRPr="0092760F" w:rsidRDefault="000A6816" w:rsidP="0092760F">
      <w:pPr>
        <w:spacing w:line="276" w:lineRule="auto"/>
        <w:jc w:val="right"/>
        <w:rPr>
          <w:sz w:val="28"/>
          <w:szCs w:val="28"/>
        </w:rPr>
      </w:pPr>
      <w:r w:rsidRPr="0092760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0A6816" w:rsidRPr="0092760F" w:rsidRDefault="000A6816" w:rsidP="0092760F">
      <w:pPr>
        <w:spacing w:line="276" w:lineRule="auto"/>
        <w:jc w:val="right"/>
        <w:rPr>
          <w:sz w:val="28"/>
          <w:szCs w:val="28"/>
        </w:rPr>
      </w:pPr>
      <w:r w:rsidRPr="0092760F">
        <w:rPr>
          <w:sz w:val="28"/>
          <w:szCs w:val="28"/>
        </w:rPr>
        <w:t>к Решению Собрания Представителей</w:t>
      </w:r>
    </w:p>
    <w:p w:rsidR="00E033C9" w:rsidRPr="0092760F" w:rsidRDefault="000A6816" w:rsidP="0092760F">
      <w:pPr>
        <w:spacing w:line="276" w:lineRule="auto"/>
        <w:jc w:val="right"/>
        <w:outlineLvl w:val="0"/>
        <w:rPr>
          <w:sz w:val="28"/>
          <w:szCs w:val="28"/>
        </w:rPr>
      </w:pPr>
      <w:r w:rsidRPr="0092760F">
        <w:rPr>
          <w:sz w:val="28"/>
          <w:szCs w:val="28"/>
        </w:rPr>
        <w:t>сельского поселения Курумоч</w:t>
      </w:r>
    </w:p>
    <w:p w:rsidR="000A6816" w:rsidRPr="0092760F" w:rsidRDefault="000A6816" w:rsidP="0092760F">
      <w:pPr>
        <w:spacing w:line="276" w:lineRule="auto"/>
        <w:jc w:val="right"/>
        <w:outlineLvl w:val="0"/>
        <w:rPr>
          <w:sz w:val="28"/>
          <w:szCs w:val="28"/>
        </w:rPr>
      </w:pPr>
      <w:r w:rsidRPr="0092760F">
        <w:rPr>
          <w:sz w:val="28"/>
          <w:szCs w:val="28"/>
        </w:rPr>
        <w:t xml:space="preserve"> от </w:t>
      </w:r>
      <w:r w:rsidR="00B40894">
        <w:rPr>
          <w:sz w:val="28"/>
          <w:szCs w:val="28"/>
        </w:rPr>
        <w:t>«</w:t>
      </w:r>
      <w:proofErr w:type="gramStart"/>
      <w:r w:rsidR="00B40894">
        <w:rPr>
          <w:sz w:val="28"/>
          <w:szCs w:val="28"/>
        </w:rPr>
        <w:t>19</w:t>
      </w:r>
      <w:r w:rsidR="00E033C9" w:rsidRPr="0092760F">
        <w:rPr>
          <w:sz w:val="28"/>
          <w:szCs w:val="28"/>
        </w:rPr>
        <w:t>»</w:t>
      </w:r>
      <w:r w:rsidR="00B40894">
        <w:rPr>
          <w:sz w:val="28"/>
          <w:szCs w:val="28"/>
        </w:rPr>
        <w:t>декабря</w:t>
      </w:r>
      <w:proofErr w:type="gramEnd"/>
      <w:r w:rsidR="00B40894">
        <w:rPr>
          <w:sz w:val="28"/>
          <w:szCs w:val="28"/>
        </w:rPr>
        <w:t xml:space="preserve"> </w:t>
      </w:r>
      <w:r w:rsidR="00E033C9" w:rsidRPr="0092760F">
        <w:rPr>
          <w:sz w:val="28"/>
          <w:szCs w:val="28"/>
        </w:rPr>
        <w:t xml:space="preserve"> 201</w:t>
      </w:r>
      <w:r w:rsidR="005947DD" w:rsidRPr="0092760F">
        <w:rPr>
          <w:sz w:val="28"/>
          <w:szCs w:val="28"/>
        </w:rPr>
        <w:t>9</w:t>
      </w:r>
      <w:r w:rsidR="00E033C9" w:rsidRPr="0092760F">
        <w:rPr>
          <w:sz w:val="28"/>
          <w:szCs w:val="28"/>
        </w:rPr>
        <w:t>г</w:t>
      </w:r>
      <w:r w:rsidRPr="0092760F">
        <w:rPr>
          <w:sz w:val="28"/>
          <w:szCs w:val="28"/>
        </w:rPr>
        <w:t xml:space="preserve"> №</w:t>
      </w:r>
      <w:r w:rsidR="00B40894">
        <w:rPr>
          <w:sz w:val="28"/>
          <w:szCs w:val="28"/>
        </w:rPr>
        <w:t xml:space="preserve"> 244/66</w:t>
      </w:r>
      <w:r w:rsidR="00E033C9" w:rsidRPr="0092760F">
        <w:rPr>
          <w:sz w:val="28"/>
          <w:szCs w:val="28"/>
        </w:rPr>
        <w:t xml:space="preserve"> </w:t>
      </w:r>
      <w:r w:rsidR="005947DD" w:rsidRPr="0092760F">
        <w:rPr>
          <w:sz w:val="28"/>
          <w:szCs w:val="28"/>
        </w:rPr>
        <w:t xml:space="preserve">          </w:t>
      </w:r>
    </w:p>
    <w:p w:rsidR="000A6816" w:rsidRPr="0092760F" w:rsidRDefault="000A6816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0A6816" w:rsidRPr="0092760F" w:rsidRDefault="000A6816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0A6816" w:rsidRPr="0092760F" w:rsidRDefault="000A6816" w:rsidP="0092760F">
      <w:pPr>
        <w:spacing w:line="276" w:lineRule="auto"/>
        <w:jc w:val="center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>Положение                                                                                                                                  о земельном налоге на   территории сельского поселения Курумоч муниципального района Волжский Самарской области</w:t>
      </w:r>
    </w:p>
    <w:p w:rsidR="000A6816" w:rsidRPr="0092760F" w:rsidRDefault="000A6816" w:rsidP="0092760F">
      <w:pPr>
        <w:spacing w:line="276" w:lineRule="auto"/>
        <w:jc w:val="center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>(далее - Положение)</w:t>
      </w:r>
    </w:p>
    <w:p w:rsidR="00EC4DE9" w:rsidRPr="0092760F" w:rsidRDefault="00EC4DE9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0A6816" w:rsidRPr="0092760F" w:rsidRDefault="000A6816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1.Общие положения</w:t>
      </w:r>
    </w:p>
    <w:p w:rsidR="000A6816" w:rsidRPr="0092760F" w:rsidRDefault="000A6816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0A6816" w:rsidRPr="0092760F" w:rsidRDefault="000A6816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Настоящее Положение в соответствии с главой 31 Налогового Кодекса Российской Федерации устанавливает ставки земельного налога, налоговые льготы, основания и порядок их применения, порядок и сроки уплаты налога, порядок и сроки предоставления налогоплательщиками документов, подтверждающих право на уменьшение налоговой базы.</w:t>
      </w:r>
    </w:p>
    <w:p w:rsidR="000A6816" w:rsidRPr="0092760F" w:rsidRDefault="000A6816" w:rsidP="0092760F">
      <w:pPr>
        <w:pStyle w:val="a7"/>
        <w:spacing w:line="276" w:lineRule="auto"/>
        <w:jc w:val="both"/>
        <w:rPr>
          <w:rStyle w:val="blk"/>
          <w:sz w:val="28"/>
          <w:szCs w:val="28"/>
        </w:rPr>
      </w:pPr>
    </w:p>
    <w:p w:rsidR="00604B65" w:rsidRPr="0092760F" w:rsidRDefault="000A6816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2.</w:t>
      </w:r>
      <w:r w:rsidR="00604B65" w:rsidRPr="0092760F">
        <w:rPr>
          <w:rStyle w:val="blk"/>
          <w:sz w:val="28"/>
          <w:szCs w:val="28"/>
        </w:rPr>
        <w:t>Налогоплательщики</w:t>
      </w:r>
    </w:p>
    <w:p w:rsidR="00604B65" w:rsidRPr="0092760F" w:rsidRDefault="00604B65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Pr="0092760F" w:rsidRDefault="00604B65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  <w:r w:rsidR="00806C7D" w:rsidRPr="0092760F">
        <w:rPr>
          <w:sz w:val="28"/>
          <w:szCs w:val="28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806C7D" w:rsidRPr="0092760F" w:rsidRDefault="00806C7D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  При этом налог  уплачивается за счет имущества, составляющего  этот  паевой инвестиционный фонд.</w:t>
      </w:r>
    </w:p>
    <w:p w:rsidR="00806C7D" w:rsidRPr="0092760F" w:rsidRDefault="00806C7D" w:rsidP="0092760F">
      <w:pPr>
        <w:spacing w:line="276" w:lineRule="auto"/>
        <w:jc w:val="both"/>
        <w:rPr>
          <w:sz w:val="28"/>
          <w:szCs w:val="28"/>
        </w:rPr>
      </w:pPr>
    </w:p>
    <w:p w:rsidR="00605D06" w:rsidRPr="0092760F" w:rsidRDefault="00604B65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="00C61667" w:rsidRPr="0092760F">
        <w:rPr>
          <w:rStyle w:val="blk"/>
          <w:sz w:val="28"/>
          <w:szCs w:val="28"/>
        </w:rPr>
        <w:t xml:space="preserve">  3.</w:t>
      </w:r>
      <w:r w:rsidR="00806C7D" w:rsidRPr="0092760F">
        <w:rPr>
          <w:rStyle w:val="blk"/>
          <w:sz w:val="28"/>
          <w:szCs w:val="28"/>
        </w:rPr>
        <w:t>Объектом  налогообложения</w:t>
      </w:r>
    </w:p>
    <w:p w:rsidR="00605D06" w:rsidRPr="0092760F" w:rsidRDefault="00605D06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Pr="0092760F" w:rsidRDefault="00604B65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proofErr w:type="gramStart"/>
      <w:r w:rsidR="00605D06" w:rsidRPr="0092760F">
        <w:rPr>
          <w:rStyle w:val="blk"/>
          <w:sz w:val="28"/>
          <w:szCs w:val="28"/>
        </w:rPr>
        <w:t>Объектом  налогообложения</w:t>
      </w:r>
      <w:proofErr w:type="gramEnd"/>
      <w:r w:rsidR="00806C7D" w:rsidRPr="0092760F">
        <w:rPr>
          <w:rStyle w:val="blk"/>
          <w:sz w:val="28"/>
          <w:szCs w:val="28"/>
        </w:rPr>
        <w:t xml:space="preserve"> признаются земельные участки, расположенные в пределах  сельского поселения Курумоч муниципального района Волжский Самарской области.</w:t>
      </w:r>
    </w:p>
    <w:p w:rsidR="00605D06" w:rsidRPr="0092760F" w:rsidRDefault="00605D06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605D06" w:rsidRPr="0092760F" w:rsidRDefault="00806C7D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lastRenderedPageBreak/>
        <w:t xml:space="preserve"> </w:t>
      </w:r>
      <w:r w:rsidR="00604B65" w:rsidRPr="0092760F">
        <w:rPr>
          <w:sz w:val="28"/>
          <w:szCs w:val="28"/>
        </w:rPr>
        <w:t xml:space="preserve"> </w:t>
      </w:r>
      <w:r w:rsidRPr="0092760F">
        <w:rPr>
          <w:sz w:val="28"/>
          <w:szCs w:val="28"/>
        </w:rPr>
        <w:t xml:space="preserve"> </w:t>
      </w:r>
      <w:r w:rsidR="00C61667" w:rsidRPr="0092760F">
        <w:rPr>
          <w:rStyle w:val="blk"/>
          <w:sz w:val="28"/>
          <w:szCs w:val="28"/>
        </w:rPr>
        <w:t>4.</w:t>
      </w:r>
      <w:r w:rsidRPr="0092760F">
        <w:rPr>
          <w:rStyle w:val="blk"/>
          <w:sz w:val="28"/>
          <w:szCs w:val="28"/>
        </w:rPr>
        <w:t xml:space="preserve">Налоговая  база </w:t>
      </w:r>
    </w:p>
    <w:p w:rsidR="00605D06" w:rsidRPr="0092760F" w:rsidRDefault="00605D06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Pr="0092760F" w:rsidRDefault="00605D06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Налоговая база </w:t>
      </w:r>
      <w:r w:rsidR="00806C7D" w:rsidRPr="0092760F">
        <w:rPr>
          <w:rStyle w:val="blk"/>
          <w:sz w:val="28"/>
          <w:szCs w:val="28"/>
        </w:rPr>
        <w:t xml:space="preserve">определяется как кадастровая стоимость земельных участков, признаваемых объектом налогообложения в соответствии со ст. 389 Налогового Кодекса. </w:t>
      </w:r>
    </w:p>
    <w:p w:rsidR="001033AD" w:rsidRPr="0092760F" w:rsidRDefault="00693F97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</w:t>
      </w:r>
      <w:r w:rsidR="001033AD" w:rsidRPr="0092760F">
        <w:rPr>
          <w:rStyle w:val="blk"/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605D06" w:rsidRPr="0092760F" w:rsidRDefault="00605D06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605D06" w:rsidRPr="0092760F" w:rsidRDefault="003803EA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="00604B65" w:rsidRPr="0092760F">
        <w:rPr>
          <w:rStyle w:val="blk"/>
          <w:sz w:val="28"/>
          <w:szCs w:val="28"/>
        </w:rPr>
        <w:t xml:space="preserve">  </w:t>
      </w:r>
      <w:r w:rsidRPr="0092760F">
        <w:rPr>
          <w:rStyle w:val="blk"/>
          <w:sz w:val="28"/>
          <w:szCs w:val="28"/>
        </w:rPr>
        <w:t xml:space="preserve"> </w:t>
      </w:r>
      <w:r w:rsidR="00605D06" w:rsidRPr="0092760F">
        <w:rPr>
          <w:rStyle w:val="blk"/>
          <w:sz w:val="28"/>
          <w:szCs w:val="28"/>
        </w:rPr>
        <w:t>5.Определение налоговой базы</w:t>
      </w:r>
    </w:p>
    <w:p w:rsidR="003803EA" w:rsidRPr="0092760F" w:rsidRDefault="00605D06" w:rsidP="0092760F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>5.1.</w:t>
      </w:r>
      <w:r w:rsidR="003803EA" w:rsidRPr="0092760F">
        <w:rPr>
          <w:rStyle w:val="blk"/>
          <w:sz w:val="28"/>
          <w:szCs w:val="28"/>
        </w:rPr>
        <w:t xml:space="preserve"> Налоговая база определяется в отношении каждого земельного участка как его </w:t>
      </w:r>
      <w:r w:rsidR="006864F4" w:rsidRPr="0092760F">
        <w:rPr>
          <w:rStyle w:val="blk"/>
          <w:sz w:val="28"/>
          <w:szCs w:val="28"/>
        </w:rPr>
        <w:t>кадастровая стоимость</w:t>
      </w:r>
      <w:r w:rsidR="005947DD" w:rsidRPr="0092760F">
        <w:rPr>
          <w:rStyle w:val="blk"/>
          <w:sz w:val="28"/>
          <w:szCs w:val="28"/>
        </w:rPr>
        <w:t>, внесенная</w:t>
      </w:r>
      <w:r w:rsidR="001033AD" w:rsidRPr="0092760F">
        <w:rPr>
          <w:rStyle w:val="blk"/>
          <w:sz w:val="28"/>
          <w:szCs w:val="28"/>
        </w:rPr>
        <w:t xml:space="preserve"> </w:t>
      </w:r>
      <w:r w:rsidR="00F13229" w:rsidRPr="0092760F">
        <w:rPr>
          <w:sz w:val="28"/>
          <w:szCs w:val="28"/>
        </w:rPr>
        <w:t>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3803EA" w:rsidRPr="0092760F" w:rsidRDefault="003803EA" w:rsidP="0092760F">
      <w:pPr>
        <w:spacing w:line="276" w:lineRule="auto"/>
        <w:jc w:val="both"/>
        <w:rPr>
          <w:sz w:val="28"/>
          <w:szCs w:val="28"/>
        </w:rPr>
      </w:pPr>
      <w:bookmarkStart w:id="1" w:name="dst13992"/>
      <w:bookmarkEnd w:id="1"/>
      <w:r w:rsidRPr="0092760F">
        <w:rPr>
          <w:rStyle w:val="blk"/>
          <w:sz w:val="28"/>
          <w:szCs w:val="28"/>
        </w:rPr>
        <w:t xml:space="preserve">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3803EA" w:rsidRPr="0092760F" w:rsidRDefault="00F13229" w:rsidP="0092760F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bookmarkStart w:id="2" w:name="dst11386"/>
      <w:bookmarkEnd w:id="2"/>
      <w:r w:rsidRPr="0092760F">
        <w:rPr>
          <w:sz w:val="28"/>
          <w:szCs w:val="28"/>
        </w:rPr>
        <w:t xml:space="preserve"> </w:t>
      </w:r>
      <w:r w:rsidR="003803EA" w:rsidRPr="0092760F">
        <w:rPr>
          <w:rStyle w:val="blk"/>
          <w:sz w:val="28"/>
          <w:szCs w:val="28"/>
        </w:rPr>
        <w:t xml:space="preserve"> </w:t>
      </w:r>
      <w:bookmarkStart w:id="3" w:name="dst10308"/>
      <w:bookmarkEnd w:id="3"/>
      <w:r w:rsidR="003803EA" w:rsidRPr="0092760F">
        <w:rPr>
          <w:sz w:val="28"/>
          <w:szCs w:val="28"/>
        </w:rPr>
        <w:t xml:space="preserve">  </w:t>
      </w:r>
      <w:r w:rsidR="003803EA" w:rsidRPr="0092760F">
        <w:rPr>
          <w:rStyle w:val="blk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A7212E" w:rsidRPr="0092760F" w:rsidRDefault="00ED3892" w:rsidP="0092760F">
      <w:pPr>
        <w:spacing w:line="276" w:lineRule="auto"/>
        <w:jc w:val="both"/>
        <w:rPr>
          <w:rStyle w:val="blk"/>
          <w:sz w:val="28"/>
          <w:szCs w:val="28"/>
        </w:rPr>
      </w:pPr>
      <w:bookmarkStart w:id="4" w:name="dst13993"/>
      <w:bookmarkEnd w:id="4"/>
      <w:r w:rsidRPr="0092760F">
        <w:rPr>
          <w:rStyle w:val="blk"/>
          <w:sz w:val="28"/>
          <w:szCs w:val="28"/>
        </w:rPr>
        <w:t xml:space="preserve">   </w:t>
      </w:r>
      <w:r w:rsidR="00A7212E" w:rsidRPr="0092760F">
        <w:rPr>
          <w:rStyle w:val="blk"/>
          <w:sz w:val="28"/>
          <w:szCs w:val="28"/>
        </w:rPr>
        <w:t xml:space="preserve"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</w:t>
      </w:r>
      <w:r w:rsidR="009D677F" w:rsidRPr="0092760F">
        <w:rPr>
          <w:rStyle w:val="blk"/>
          <w:sz w:val="28"/>
          <w:szCs w:val="28"/>
        </w:rPr>
        <w:t xml:space="preserve">Единый государственный реестр недвижимости  сведений, являющихся основанием для определения кадастровой стоимости. </w:t>
      </w:r>
    </w:p>
    <w:p w:rsidR="00E93CFF" w:rsidRPr="0092760F" w:rsidRDefault="00ED3892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</w:t>
      </w:r>
      <w:r w:rsidR="009D677F" w:rsidRPr="0092760F">
        <w:rPr>
          <w:rStyle w:val="blk"/>
          <w:sz w:val="28"/>
          <w:szCs w:val="28"/>
        </w:rPr>
        <w:t xml:space="preserve">В случае изменения кадастровой стоимости земельного участка </w:t>
      </w:r>
      <w:r w:rsidR="003803EA" w:rsidRPr="0092760F">
        <w:rPr>
          <w:rStyle w:val="blk"/>
          <w:sz w:val="28"/>
          <w:szCs w:val="28"/>
        </w:rPr>
        <w:t xml:space="preserve">вследствие исправления </w:t>
      </w:r>
      <w:r w:rsidR="009D677F" w:rsidRPr="0092760F">
        <w:rPr>
          <w:rStyle w:val="blk"/>
          <w:sz w:val="28"/>
          <w:szCs w:val="28"/>
        </w:rPr>
        <w:t xml:space="preserve">технической </w:t>
      </w:r>
      <w:r w:rsidR="003803EA" w:rsidRPr="0092760F">
        <w:rPr>
          <w:rStyle w:val="blk"/>
          <w:sz w:val="28"/>
          <w:szCs w:val="28"/>
        </w:rPr>
        <w:t>ошиб</w:t>
      </w:r>
      <w:r w:rsidR="009D677F" w:rsidRPr="0092760F">
        <w:rPr>
          <w:rStyle w:val="blk"/>
          <w:sz w:val="28"/>
          <w:szCs w:val="28"/>
        </w:rPr>
        <w:t xml:space="preserve">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</w:t>
      </w:r>
      <w:r w:rsidR="009D677F" w:rsidRPr="0092760F">
        <w:rPr>
          <w:rStyle w:val="blk"/>
          <w:sz w:val="28"/>
          <w:szCs w:val="28"/>
        </w:rPr>
        <w:lastRenderedPageBreak/>
        <w:t xml:space="preserve">стоимости, сведения об изменении кадастровой стоимости, внесенные в </w:t>
      </w:r>
      <w:r w:rsidR="005C592B" w:rsidRPr="0092760F">
        <w:rPr>
          <w:rStyle w:val="blk"/>
          <w:sz w:val="28"/>
          <w:szCs w:val="28"/>
        </w:rPr>
        <w:t>Единый государственный реестр недвижимости</w:t>
      </w:r>
      <w:r w:rsidR="003803EA" w:rsidRPr="0092760F">
        <w:rPr>
          <w:rStyle w:val="blk"/>
          <w:sz w:val="28"/>
          <w:szCs w:val="28"/>
        </w:rPr>
        <w:t xml:space="preserve">, </w:t>
      </w:r>
      <w:r w:rsidR="005C592B" w:rsidRPr="0092760F">
        <w:rPr>
          <w:rStyle w:val="blk"/>
          <w:sz w:val="28"/>
          <w:szCs w:val="28"/>
        </w:rPr>
        <w:t>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6864F4" w:rsidRPr="0092760F" w:rsidRDefault="00E93CFF" w:rsidP="0092760F">
      <w:pPr>
        <w:spacing w:line="276" w:lineRule="auto"/>
        <w:jc w:val="both"/>
        <w:rPr>
          <w:rStyle w:val="blk"/>
          <w:sz w:val="28"/>
          <w:szCs w:val="28"/>
        </w:rPr>
      </w:pPr>
      <w:bookmarkStart w:id="5" w:name="dst13994"/>
      <w:bookmarkEnd w:id="5"/>
      <w:r w:rsidRPr="0092760F">
        <w:rPr>
          <w:rStyle w:val="blk"/>
          <w:sz w:val="28"/>
          <w:szCs w:val="28"/>
        </w:rPr>
        <w:t xml:space="preserve">     </w:t>
      </w:r>
      <w:r w:rsidR="006864F4" w:rsidRPr="0092760F">
        <w:rPr>
          <w:rStyle w:val="blk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 комиссии по рассмотрению споров о результатах определения кадастровой стоимости или решению суда   сведения о  кадастровой стоимости,</w:t>
      </w:r>
      <w:r w:rsidR="00693F97" w:rsidRPr="0092760F">
        <w:rPr>
          <w:rStyle w:val="blk"/>
          <w:sz w:val="28"/>
          <w:szCs w:val="28"/>
        </w:rPr>
        <w:t xml:space="preserve"> </w:t>
      </w:r>
      <w:r w:rsidR="006864F4" w:rsidRPr="0092760F">
        <w:rPr>
          <w:rStyle w:val="blk"/>
          <w:sz w:val="28"/>
          <w:szCs w:val="28"/>
        </w:rPr>
        <w:t>установленные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  кадастровой стоимости, являющейся предметом оспаривания.</w:t>
      </w:r>
    </w:p>
    <w:p w:rsidR="00605D06" w:rsidRPr="0092760F" w:rsidRDefault="00605D06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  <w:r w:rsidRPr="0092760F">
        <w:rPr>
          <w:rStyle w:val="blk"/>
          <w:sz w:val="28"/>
          <w:szCs w:val="28"/>
        </w:rPr>
        <w:t xml:space="preserve"> </w:t>
      </w:r>
    </w:p>
    <w:p w:rsidR="00217412" w:rsidRPr="0092760F" w:rsidRDefault="00217412" w:rsidP="0092760F">
      <w:pPr>
        <w:spacing w:line="276" w:lineRule="auto"/>
        <w:ind w:firstLine="540"/>
        <w:jc w:val="both"/>
        <w:rPr>
          <w:sz w:val="28"/>
          <w:szCs w:val="28"/>
        </w:rPr>
      </w:pPr>
      <w:bookmarkStart w:id="6" w:name="dst1367"/>
      <w:bookmarkEnd w:id="6"/>
    </w:p>
    <w:p w:rsidR="003803EA" w:rsidRPr="0092760F" w:rsidRDefault="00831C0F" w:rsidP="0092760F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dst13995"/>
      <w:bookmarkEnd w:id="7"/>
      <w:r w:rsidRPr="0092760F">
        <w:rPr>
          <w:rStyle w:val="blk"/>
          <w:sz w:val="28"/>
          <w:szCs w:val="28"/>
        </w:rPr>
        <w:t>5.</w:t>
      </w:r>
      <w:r w:rsidR="007172F3" w:rsidRPr="0092760F">
        <w:rPr>
          <w:rStyle w:val="blk"/>
          <w:sz w:val="28"/>
          <w:szCs w:val="28"/>
        </w:rPr>
        <w:t>2</w:t>
      </w:r>
      <w:r w:rsidRPr="0092760F">
        <w:rPr>
          <w:rStyle w:val="blk"/>
          <w:sz w:val="28"/>
          <w:szCs w:val="28"/>
        </w:rPr>
        <w:t>.</w:t>
      </w:r>
      <w:r w:rsidR="003803EA" w:rsidRPr="0092760F">
        <w:rPr>
          <w:rStyle w:val="blk"/>
          <w:sz w:val="28"/>
          <w:szCs w:val="28"/>
        </w:rPr>
        <w:t xml:space="preserve"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</w:t>
      </w:r>
      <w:r w:rsidR="00ED3892" w:rsidRPr="0092760F">
        <w:rPr>
          <w:rStyle w:val="blk"/>
          <w:sz w:val="28"/>
          <w:szCs w:val="28"/>
        </w:rPr>
        <w:t>(бессрочного) пользования.</w:t>
      </w:r>
    </w:p>
    <w:p w:rsidR="003803EA" w:rsidRPr="0092760F" w:rsidRDefault="00831C0F" w:rsidP="0092760F">
      <w:pPr>
        <w:spacing w:line="276" w:lineRule="auto"/>
        <w:ind w:firstLine="540"/>
        <w:jc w:val="both"/>
        <w:rPr>
          <w:sz w:val="28"/>
          <w:szCs w:val="28"/>
        </w:rPr>
      </w:pPr>
      <w:bookmarkStart w:id="8" w:name="dst13996"/>
      <w:bookmarkEnd w:id="8"/>
      <w:r w:rsidRPr="0092760F">
        <w:rPr>
          <w:rStyle w:val="blk"/>
          <w:sz w:val="28"/>
          <w:szCs w:val="28"/>
        </w:rPr>
        <w:t>5.</w:t>
      </w:r>
      <w:r w:rsidR="007172F3" w:rsidRPr="0092760F">
        <w:rPr>
          <w:rStyle w:val="blk"/>
          <w:sz w:val="28"/>
          <w:szCs w:val="28"/>
        </w:rPr>
        <w:t>3</w:t>
      </w:r>
      <w:r w:rsidRPr="0092760F">
        <w:rPr>
          <w:rStyle w:val="blk"/>
          <w:sz w:val="28"/>
          <w:szCs w:val="28"/>
        </w:rPr>
        <w:t>.</w:t>
      </w:r>
      <w:r w:rsidR="003803EA" w:rsidRPr="0092760F">
        <w:rPr>
          <w:rStyle w:val="blk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8" w:anchor="dst100007" w:history="1">
        <w:r w:rsidR="003803EA" w:rsidRPr="0092760F">
          <w:rPr>
            <w:rStyle w:val="a3"/>
            <w:sz w:val="28"/>
            <w:szCs w:val="28"/>
          </w:rPr>
          <w:t>органами</w:t>
        </w:r>
      </w:hyperlink>
      <w:r w:rsidR="003803EA" w:rsidRPr="0092760F">
        <w:rPr>
          <w:rStyle w:val="blk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06C7D" w:rsidRPr="0092760F" w:rsidRDefault="00605D06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5.</w:t>
      </w:r>
      <w:r w:rsidR="007172F3" w:rsidRPr="0092760F">
        <w:rPr>
          <w:sz w:val="28"/>
          <w:szCs w:val="28"/>
        </w:rPr>
        <w:t>4</w:t>
      </w:r>
      <w:r w:rsidRPr="0092760F">
        <w:rPr>
          <w:sz w:val="28"/>
          <w:szCs w:val="28"/>
        </w:rPr>
        <w:t>.</w:t>
      </w:r>
      <w:r w:rsidR="00806C7D" w:rsidRPr="0092760F">
        <w:rPr>
          <w:sz w:val="28"/>
          <w:szCs w:val="28"/>
        </w:rPr>
        <w:t>Не признаются объектом налогообложения земельные участки, входящие в состав общего имущества многоквартирного дома.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Pr="0092760F" w:rsidRDefault="00604B65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 </w:t>
      </w:r>
      <w:r w:rsidR="00AB1156" w:rsidRPr="0092760F">
        <w:rPr>
          <w:sz w:val="28"/>
          <w:szCs w:val="28"/>
        </w:rPr>
        <w:t>6</w:t>
      </w:r>
      <w:r w:rsidR="00806C7D" w:rsidRPr="0092760F">
        <w:rPr>
          <w:sz w:val="28"/>
          <w:szCs w:val="28"/>
        </w:rPr>
        <w:t xml:space="preserve">.Особенности определения налоговой базы в отношении земельных участков, находящихся в общей собственности </w:t>
      </w:r>
    </w:p>
    <w:p w:rsidR="00806C7D" w:rsidRPr="0092760F" w:rsidRDefault="00806C7D" w:rsidP="0092760F">
      <w:pPr>
        <w:spacing w:line="276" w:lineRule="auto"/>
        <w:jc w:val="both"/>
        <w:rPr>
          <w:sz w:val="28"/>
          <w:szCs w:val="28"/>
        </w:rPr>
      </w:pPr>
    </w:p>
    <w:p w:rsidR="007172F3" w:rsidRPr="0092760F" w:rsidRDefault="009458FF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6</w:t>
      </w:r>
      <w:r w:rsidR="007172F3" w:rsidRPr="0092760F">
        <w:rPr>
          <w:rStyle w:val="blk"/>
          <w:sz w:val="28"/>
          <w:szCs w:val="28"/>
        </w:rPr>
        <w:t>.1.Налоговая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172F3" w:rsidRPr="0092760F" w:rsidRDefault="007172F3" w:rsidP="0092760F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6.2</w:t>
      </w:r>
      <w:r w:rsidR="00DF0878" w:rsidRPr="0092760F">
        <w:rPr>
          <w:sz w:val="28"/>
          <w:szCs w:val="28"/>
        </w:rPr>
        <w:t>.</w:t>
      </w:r>
      <w:r w:rsidRPr="0092760F">
        <w:rPr>
          <w:sz w:val="28"/>
          <w:szCs w:val="28"/>
        </w:rPr>
        <w:t xml:space="preserve">Налоговая база в отношении земельных участков, находящихся в общей долевой собственности, определяется для каждого из налогоплательщиков, </w:t>
      </w:r>
      <w:r w:rsidRPr="0092760F">
        <w:rPr>
          <w:sz w:val="28"/>
          <w:szCs w:val="28"/>
        </w:rPr>
        <w:lastRenderedPageBreak/>
        <w:t>являющихся собственниками данного земельного участка, пропорционально его доле в общей долевой собственности.</w:t>
      </w:r>
    </w:p>
    <w:p w:rsidR="007172F3" w:rsidRPr="0092760F" w:rsidRDefault="00DF0878" w:rsidP="0092760F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  <w:r w:rsidR="007172F3" w:rsidRPr="0092760F">
        <w:rPr>
          <w:sz w:val="28"/>
          <w:szCs w:val="28"/>
        </w:rPr>
        <w:t xml:space="preserve"> 6.3.Налоговая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172F3" w:rsidRPr="0092760F" w:rsidRDefault="007172F3" w:rsidP="0092760F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  <w:r w:rsidR="00DF0878" w:rsidRPr="0092760F">
        <w:rPr>
          <w:sz w:val="28"/>
          <w:szCs w:val="28"/>
        </w:rPr>
        <w:t xml:space="preserve"> </w:t>
      </w:r>
      <w:r w:rsidRPr="0092760F">
        <w:rPr>
          <w:sz w:val="28"/>
          <w:szCs w:val="28"/>
        </w:rPr>
        <w:t>6.4.Если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7172F3" w:rsidRPr="0092760F" w:rsidRDefault="00DF0878" w:rsidP="0092760F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</w:t>
      </w:r>
      <w:r w:rsidR="007172F3" w:rsidRPr="0092760F">
        <w:rPr>
          <w:sz w:val="28"/>
          <w:szCs w:val="28"/>
        </w:rPr>
        <w:t>6.5.Если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AB1156" w:rsidRPr="0092760F" w:rsidRDefault="00806C7D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</w:t>
      </w:r>
      <w:r w:rsidR="00604B65" w:rsidRPr="0092760F">
        <w:rPr>
          <w:rStyle w:val="blk"/>
          <w:sz w:val="28"/>
          <w:szCs w:val="28"/>
        </w:rPr>
        <w:t xml:space="preserve">  </w:t>
      </w:r>
      <w:r w:rsidR="00AB1156" w:rsidRPr="0092760F">
        <w:rPr>
          <w:rStyle w:val="blk"/>
          <w:sz w:val="28"/>
          <w:szCs w:val="28"/>
        </w:rPr>
        <w:t>7</w:t>
      </w:r>
      <w:r w:rsidRPr="0092760F">
        <w:rPr>
          <w:rStyle w:val="blk"/>
          <w:sz w:val="28"/>
          <w:szCs w:val="28"/>
        </w:rPr>
        <w:t xml:space="preserve">.  </w:t>
      </w:r>
      <w:r w:rsidR="00AB1156" w:rsidRPr="0092760F">
        <w:rPr>
          <w:rStyle w:val="blk"/>
          <w:sz w:val="28"/>
          <w:szCs w:val="28"/>
        </w:rPr>
        <w:t>Налоговые ставки</w:t>
      </w:r>
    </w:p>
    <w:p w:rsidR="00AB1156" w:rsidRPr="0092760F" w:rsidRDefault="00AB1156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Pr="0092760F" w:rsidRDefault="00806C7D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Установить налоговые ставки земельного налога  в следующих размерах:</w:t>
      </w:r>
    </w:p>
    <w:p w:rsidR="00806C7D" w:rsidRPr="0092760F" w:rsidRDefault="00AB1156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br/>
      </w:r>
      <w:r w:rsidR="00806C7D" w:rsidRPr="0092760F">
        <w:rPr>
          <w:sz w:val="28"/>
          <w:szCs w:val="28"/>
        </w:rPr>
        <w:t xml:space="preserve">  </w:t>
      </w:r>
      <w:r w:rsidRPr="0092760F">
        <w:rPr>
          <w:sz w:val="28"/>
          <w:szCs w:val="28"/>
        </w:rPr>
        <w:t xml:space="preserve">1) </w:t>
      </w:r>
      <w:r w:rsidR="00806C7D" w:rsidRPr="0092760F">
        <w:rPr>
          <w:sz w:val="28"/>
          <w:szCs w:val="28"/>
        </w:rPr>
        <w:t xml:space="preserve"> 0,3 процента в отношении следующих земельных участков: 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строительства;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2) 1,5 процента в отношении прочих земельных участков.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Pr="0092760F" w:rsidRDefault="00604B65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</w:t>
      </w:r>
      <w:r w:rsidR="00AB1156" w:rsidRPr="0092760F">
        <w:rPr>
          <w:sz w:val="28"/>
          <w:szCs w:val="28"/>
        </w:rPr>
        <w:t>8</w:t>
      </w:r>
      <w:r w:rsidR="00806C7D" w:rsidRPr="0092760F">
        <w:rPr>
          <w:sz w:val="28"/>
          <w:szCs w:val="28"/>
        </w:rPr>
        <w:t>. Налоговый период. Отчетный год.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Pr="0092760F" w:rsidRDefault="007D4B4B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8</w:t>
      </w:r>
      <w:r w:rsidR="00806C7D" w:rsidRPr="0092760F">
        <w:rPr>
          <w:sz w:val="28"/>
          <w:szCs w:val="28"/>
        </w:rPr>
        <w:t>.1.Налоговым периодом признается календарный год.</w:t>
      </w:r>
    </w:p>
    <w:p w:rsidR="00806C7D" w:rsidRPr="0092760F" w:rsidRDefault="007D4B4B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8</w:t>
      </w:r>
      <w:r w:rsidR="00806C7D" w:rsidRPr="0092760F">
        <w:rPr>
          <w:sz w:val="28"/>
          <w:szCs w:val="28"/>
        </w:rPr>
        <w:t>.2.Отчетными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</w:t>
      </w:r>
    </w:p>
    <w:p w:rsidR="00806C7D" w:rsidRPr="0092760F" w:rsidRDefault="00604B65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="00806C7D" w:rsidRPr="0092760F">
        <w:rPr>
          <w:rStyle w:val="blk"/>
          <w:sz w:val="28"/>
          <w:szCs w:val="28"/>
        </w:rPr>
        <w:t xml:space="preserve">  </w:t>
      </w:r>
      <w:r w:rsidR="007D4B4B" w:rsidRPr="0092760F">
        <w:rPr>
          <w:rStyle w:val="blk"/>
          <w:sz w:val="28"/>
          <w:szCs w:val="28"/>
        </w:rPr>
        <w:t>9</w:t>
      </w:r>
      <w:r w:rsidR="00806C7D" w:rsidRPr="0092760F">
        <w:rPr>
          <w:rStyle w:val="blk"/>
          <w:sz w:val="28"/>
          <w:szCs w:val="28"/>
        </w:rPr>
        <w:t>.</w:t>
      </w:r>
      <w:r w:rsidR="00806C7D" w:rsidRPr="0092760F">
        <w:rPr>
          <w:sz w:val="28"/>
          <w:szCs w:val="28"/>
        </w:rPr>
        <w:t xml:space="preserve"> Порядок и сроки уплаты налога и авансовых  платежей по налогу:</w:t>
      </w:r>
    </w:p>
    <w:p w:rsidR="00806C7D" w:rsidRPr="0092760F" w:rsidRDefault="00806C7D" w:rsidP="0092760F">
      <w:pPr>
        <w:spacing w:line="276" w:lineRule="auto"/>
        <w:ind w:right="141"/>
        <w:jc w:val="both"/>
        <w:rPr>
          <w:sz w:val="28"/>
          <w:szCs w:val="28"/>
        </w:rPr>
      </w:pPr>
    </w:p>
    <w:p w:rsidR="001717D7" w:rsidRPr="0092760F" w:rsidRDefault="00BD06E8" w:rsidP="009276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4998"/>
      <w:bookmarkEnd w:id="9"/>
      <w:r w:rsidRPr="0092760F">
        <w:rPr>
          <w:rFonts w:ascii="Times New Roman" w:hAnsi="Times New Roman" w:cs="Times New Roman"/>
          <w:sz w:val="28"/>
          <w:szCs w:val="28"/>
        </w:rPr>
        <w:t>9.1.</w:t>
      </w:r>
      <w:r w:rsidR="001717D7" w:rsidRPr="0092760F">
        <w:rPr>
          <w:rFonts w:ascii="Times New Roman" w:hAnsi="Times New Roman" w:cs="Times New Roman"/>
          <w:sz w:val="28"/>
          <w:szCs w:val="28"/>
        </w:rPr>
        <w:t>Налогоплательщики -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 1/4 соответствующей налоговой ставки процентной доли налоговой базы</w:t>
      </w:r>
      <w:r w:rsidRPr="0092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7D7" w:rsidRPr="0092760F" w:rsidRDefault="001717D7" w:rsidP="0092760F">
      <w:pPr>
        <w:pStyle w:val="a4"/>
        <w:spacing w:before="0" w:beforeAutospacing="0" w:after="0" w:afterAutospacing="0" w:line="276" w:lineRule="auto"/>
        <w:ind w:firstLine="540"/>
        <w:rPr>
          <w:sz w:val="28"/>
          <w:szCs w:val="28"/>
        </w:rPr>
      </w:pPr>
      <w:r w:rsidRPr="0092760F">
        <w:rPr>
          <w:sz w:val="28"/>
          <w:szCs w:val="28"/>
        </w:rPr>
        <w:t>9.2. Установить следующие сроки уплаты платежей по земельному налогу:</w:t>
      </w:r>
    </w:p>
    <w:p w:rsidR="001717D7" w:rsidRPr="0092760F" w:rsidRDefault="001717D7" w:rsidP="009276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 - </w:t>
      </w:r>
      <w:r w:rsidRPr="0092760F">
        <w:rPr>
          <w:sz w:val="28"/>
          <w:szCs w:val="28"/>
        </w:rPr>
        <w:tab/>
        <w:t xml:space="preserve">налогоплательщиками - организациями и физическими лицами, являющимися индивидуальными предпринимателями: </w:t>
      </w:r>
    </w:p>
    <w:p w:rsidR="001717D7" w:rsidRPr="0092760F" w:rsidRDefault="001717D7" w:rsidP="009276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 -</w:t>
      </w:r>
      <w:r w:rsidRPr="0092760F">
        <w:rPr>
          <w:sz w:val="28"/>
          <w:szCs w:val="28"/>
        </w:rPr>
        <w:tab/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1717D7" w:rsidRPr="0092760F" w:rsidRDefault="001717D7" w:rsidP="009276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  - </w:t>
      </w:r>
      <w:r w:rsidRPr="0092760F">
        <w:rPr>
          <w:sz w:val="28"/>
          <w:szCs w:val="28"/>
        </w:rPr>
        <w:tab/>
        <w:t>платежи по итогам налогового периода не позднее 1 февраля года, следующего за истекшим налоговым периодом.</w:t>
      </w:r>
    </w:p>
    <w:p w:rsidR="001717D7" w:rsidRPr="0092760F" w:rsidRDefault="001717D7" w:rsidP="009276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2760F">
        <w:rPr>
          <w:sz w:val="28"/>
          <w:szCs w:val="28"/>
        </w:rPr>
        <w:t xml:space="preserve">     9.3.</w:t>
      </w:r>
      <w:r w:rsidRPr="0092760F">
        <w:rPr>
          <w:sz w:val="28"/>
          <w:szCs w:val="28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</w:p>
    <w:p w:rsidR="001717D7" w:rsidRPr="0092760F" w:rsidRDefault="00BD06E8" w:rsidP="009276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>9.4.</w:t>
      </w:r>
      <w:r w:rsidR="001717D7" w:rsidRPr="0092760F"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</w:t>
      </w:r>
      <w:r w:rsidR="001717D7" w:rsidRPr="0092760F">
        <w:rPr>
          <w:rFonts w:ascii="Times New Roman" w:hAnsi="Times New Roman" w:cs="Times New Roman"/>
          <w:sz w:val="28"/>
          <w:szCs w:val="28"/>
        </w:rPr>
        <w:lastRenderedPageBreak/>
        <w:t>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1717D7" w:rsidRPr="0092760F" w:rsidRDefault="001716FF" w:rsidP="0092760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="001717D7" w:rsidRPr="0092760F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806C7D" w:rsidRPr="0092760F" w:rsidRDefault="001716FF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="00831C0F" w:rsidRPr="0092760F">
        <w:rPr>
          <w:rStyle w:val="blk"/>
          <w:sz w:val="28"/>
          <w:szCs w:val="28"/>
        </w:rPr>
        <w:t xml:space="preserve"> </w:t>
      </w:r>
      <w:r w:rsidR="00806C7D" w:rsidRPr="0092760F">
        <w:rPr>
          <w:rStyle w:val="blk"/>
          <w:sz w:val="28"/>
          <w:szCs w:val="28"/>
        </w:rPr>
        <w:t>Налогоплательщики</w:t>
      </w:r>
      <w:r w:rsidRPr="0092760F">
        <w:rPr>
          <w:rStyle w:val="blk"/>
          <w:sz w:val="28"/>
          <w:szCs w:val="28"/>
        </w:rPr>
        <w:t xml:space="preserve"> </w:t>
      </w:r>
      <w:r w:rsidR="00806C7D" w:rsidRPr="0092760F">
        <w:rPr>
          <w:rStyle w:val="blk"/>
          <w:sz w:val="28"/>
          <w:szCs w:val="28"/>
        </w:rPr>
        <w:t xml:space="preserve">- физические лица, уплачивают налог не более чем за три налоговых периода, предшествующих календарному году направления налогового уведомления.  </w:t>
      </w:r>
    </w:p>
    <w:p w:rsidR="00806C7D" w:rsidRPr="0092760F" w:rsidRDefault="001716FF" w:rsidP="0092760F">
      <w:pPr>
        <w:spacing w:line="276" w:lineRule="auto"/>
        <w:jc w:val="both"/>
        <w:rPr>
          <w:sz w:val="28"/>
          <w:szCs w:val="28"/>
        </w:rPr>
      </w:pPr>
      <w:bookmarkStart w:id="10" w:name="dst4999"/>
      <w:bookmarkEnd w:id="10"/>
      <w:r w:rsidRPr="0092760F">
        <w:rPr>
          <w:rStyle w:val="blk"/>
          <w:sz w:val="28"/>
          <w:szCs w:val="28"/>
        </w:rPr>
        <w:t xml:space="preserve">   </w:t>
      </w:r>
      <w:r w:rsidR="00806C7D" w:rsidRPr="0092760F">
        <w:rPr>
          <w:rStyle w:val="blk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9" w:anchor="dst520" w:history="1">
        <w:r w:rsidR="00806C7D" w:rsidRPr="0092760F">
          <w:rPr>
            <w:rStyle w:val="a3"/>
            <w:color w:val="auto"/>
            <w:sz w:val="28"/>
            <w:szCs w:val="28"/>
            <w:u w:val="none"/>
          </w:rPr>
          <w:t>статьями 78</w:t>
        </w:r>
      </w:hyperlink>
      <w:r w:rsidR="00806C7D" w:rsidRPr="0092760F">
        <w:rPr>
          <w:rStyle w:val="blk"/>
          <w:sz w:val="28"/>
          <w:szCs w:val="28"/>
        </w:rPr>
        <w:t xml:space="preserve"> и </w:t>
      </w:r>
      <w:hyperlink r:id="rId10" w:anchor="dst547" w:history="1">
        <w:r w:rsidR="00806C7D" w:rsidRPr="0092760F">
          <w:rPr>
            <w:rStyle w:val="a3"/>
            <w:color w:val="auto"/>
            <w:sz w:val="28"/>
            <w:szCs w:val="28"/>
            <w:u w:val="none"/>
          </w:rPr>
          <w:t>79</w:t>
        </w:r>
      </w:hyperlink>
      <w:r w:rsidR="00806C7D" w:rsidRPr="0092760F">
        <w:rPr>
          <w:rStyle w:val="blk"/>
          <w:sz w:val="28"/>
          <w:szCs w:val="28"/>
        </w:rPr>
        <w:t xml:space="preserve"> Налогового Кодекса.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:rsidR="00806C7D" w:rsidRPr="0092760F" w:rsidRDefault="00806C7D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10. Налоговые льготы.</w:t>
      </w:r>
    </w:p>
    <w:p w:rsidR="005E76A4" w:rsidRPr="0092760F" w:rsidRDefault="005E76A4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4F4BDC" w:rsidRPr="0092760F" w:rsidRDefault="004F4BDC" w:rsidP="004F4BDC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</w:t>
      </w:r>
      <w:r w:rsidRPr="0092760F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1" w:history="1">
        <w:r w:rsidRPr="0092760F">
          <w:rPr>
            <w:rStyle w:val="a3"/>
            <w:color w:val="auto"/>
            <w:sz w:val="28"/>
            <w:szCs w:val="28"/>
            <w:u w:val="none"/>
          </w:rPr>
          <w:t>документы</w:t>
        </w:r>
      </w:hyperlink>
      <w:r w:rsidRPr="0092760F">
        <w:rPr>
          <w:sz w:val="28"/>
          <w:szCs w:val="28"/>
        </w:rPr>
        <w:t>, подтверждающие право налогоплательщика на налоговую льготу.</w:t>
      </w:r>
    </w:p>
    <w:p w:rsidR="004F4BDC" w:rsidRPr="0092760F" w:rsidRDefault="004F4BDC" w:rsidP="004F4BDC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2" w:anchor="block_361103" w:history="1">
        <w:r w:rsidRPr="0092760F">
          <w:rPr>
            <w:rStyle w:val="a3"/>
            <w:color w:val="auto"/>
            <w:sz w:val="28"/>
            <w:szCs w:val="28"/>
            <w:u w:val="none"/>
          </w:rPr>
          <w:t>пунктом 3 статьи 361.1</w:t>
        </w:r>
      </w:hyperlink>
      <w:r w:rsidRPr="0092760F">
        <w:rPr>
          <w:sz w:val="28"/>
          <w:szCs w:val="28"/>
        </w:rPr>
        <w:t xml:space="preserve">  Налогового  Кодекса Российской Федерации.</w:t>
      </w:r>
    </w:p>
    <w:p w:rsidR="004F4BDC" w:rsidRPr="0092760F" w:rsidRDefault="004F4BDC" w:rsidP="004F4BDC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E76A4" w:rsidRPr="0092760F" w:rsidRDefault="005E76A4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lastRenderedPageBreak/>
        <w:t xml:space="preserve"> </w:t>
      </w:r>
      <w:r w:rsidRPr="004F4BDC">
        <w:rPr>
          <w:rStyle w:val="blk"/>
          <w:sz w:val="28"/>
          <w:szCs w:val="28"/>
          <w:highlight w:val="yellow"/>
        </w:rPr>
        <w:t>Налоговые льготы физическим лицам предоставляются без заявлений в налоговый орган, льгота предоставляется автоматически по сведениям, имеющимся в налоговом органе.</w:t>
      </w:r>
    </w:p>
    <w:p w:rsidR="005E76A4" w:rsidRPr="0092760F" w:rsidRDefault="00831C0F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="005E76A4" w:rsidRPr="0092760F">
        <w:rPr>
          <w:rStyle w:val="blk"/>
          <w:sz w:val="28"/>
          <w:szCs w:val="28"/>
        </w:rPr>
        <w:t xml:space="preserve"> Предельным сроком подачи уведомления о земельном  участке, в отношении которого будет применяться налоговый вычет, считать  31 декабря. </w:t>
      </w:r>
    </w:p>
    <w:p w:rsidR="00806C7D" w:rsidRPr="0092760F" w:rsidRDefault="00806C7D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</w:t>
      </w:r>
    </w:p>
    <w:p w:rsidR="00806C7D" w:rsidRPr="0092760F" w:rsidRDefault="00BD06E8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10.1.</w:t>
      </w:r>
      <w:r w:rsidR="00806C7D" w:rsidRPr="0092760F">
        <w:rPr>
          <w:rStyle w:val="blk"/>
          <w:sz w:val="28"/>
          <w:szCs w:val="28"/>
        </w:rPr>
        <w:t>Освобождаются от налогообложения, в соответствии со статьей 395 Налогового</w:t>
      </w:r>
      <w:r w:rsidR="00AC4B94" w:rsidRPr="0092760F">
        <w:rPr>
          <w:rStyle w:val="blk"/>
          <w:sz w:val="28"/>
          <w:szCs w:val="28"/>
        </w:rPr>
        <w:t xml:space="preserve"> кодекса Российской Федерации, </w:t>
      </w:r>
      <w:r w:rsidR="00806C7D" w:rsidRPr="0092760F">
        <w:rPr>
          <w:rStyle w:val="blk"/>
          <w:sz w:val="28"/>
          <w:szCs w:val="28"/>
        </w:rPr>
        <w:t xml:space="preserve"> в полном объеме: </w:t>
      </w:r>
    </w:p>
    <w:p w:rsidR="00806C7D" w:rsidRPr="0092760F" w:rsidRDefault="00806C7D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1)организации и учреждения </w:t>
      </w:r>
      <w:hyperlink r:id="rId13" w:anchor="dst100349" w:history="1">
        <w:r w:rsidRPr="0092760F">
          <w:rPr>
            <w:rStyle w:val="a3"/>
            <w:color w:val="auto"/>
            <w:sz w:val="28"/>
            <w:szCs w:val="28"/>
            <w:u w:val="none"/>
          </w:rPr>
          <w:t>уголовно-исполнительной системы</w:t>
        </w:r>
      </w:hyperlink>
      <w:r w:rsidRPr="0092760F">
        <w:rPr>
          <w:rStyle w:val="blk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bookmarkStart w:id="11" w:name="dst1402"/>
      <w:bookmarkEnd w:id="11"/>
      <w:r w:rsidRPr="0092760F">
        <w:rPr>
          <w:rStyle w:val="blk"/>
          <w:sz w:val="28"/>
          <w:szCs w:val="28"/>
        </w:rPr>
        <w:t xml:space="preserve">2)организации - в отношении земельных участков, занятых государственными автомобильными </w:t>
      </w:r>
      <w:hyperlink r:id="rId14" w:anchor="dst100054" w:history="1">
        <w:r w:rsidRPr="0092760F">
          <w:rPr>
            <w:rStyle w:val="a3"/>
            <w:color w:val="auto"/>
            <w:sz w:val="28"/>
            <w:szCs w:val="28"/>
            <w:u w:val="none"/>
          </w:rPr>
          <w:t>дорогами общего пользования</w:t>
        </w:r>
      </w:hyperlink>
      <w:r w:rsidRPr="0092760F">
        <w:rPr>
          <w:rStyle w:val="blk"/>
          <w:sz w:val="28"/>
          <w:szCs w:val="28"/>
        </w:rPr>
        <w:t>;</w:t>
      </w:r>
      <w:r w:rsidRPr="0092760F">
        <w:rPr>
          <w:sz w:val="28"/>
          <w:szCs w:val="28"/>
        </w:rPr>
        <w:t xml:space="preserve"> 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bookmarkStart w:id="12" w:name="dst1590"/>
      <w:bookmarkStart w:id="13" w:name="dst1404"/>
      <w:bookmarkEnd w:id="12"/>
      <w:bookmarkEnd w:id="13"/>
      <w:r w:rsidRPr="0092760F">
        <w:rPr>
          <w:rStyle w:val="blk"/>
          <w:sz w:val="28"/>
          <w:szCs w:val="28"/>
        </w:rPr>
        <w:t>3)</w:t>
      </w:r>
      <w:hyperlink r:id="rId15" w:anchor="dst100066" w:history="1">
        <w:r w:rsidRPr="0092760F">
          <w:rPr>
            <w:rStyle w:val="a3"/>
            <w:color w:val="auto"/>
            <w:sz w:val="28"/>
            <w:szCs w:val="28"/>
            <w:u w:val="none"/>
          </w:rPr>
          <w:t>религиозные организации</w:t>
        </w:r>
      </w:hyperlink>
      <w:r w:rsidRPr="0092760F">
        <w:rPr>
          <w:rStyle w:val="blk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r w:rsidRPr="0092760F">
        <w:rPr>
          <w:sz w:val="28"/>
          <w:szCs w:val="28"/>
        </w:rPr>
        <w:t xml:space="preserve"> 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bookmarkStart w:id="14" w:name="dst1405"/>
      <w:bookmarkEnd w:id="14"/>
      <w:r w:rsidRPr="0092760F">
        <w:rPr>
          <w:rStyle w:val="blk"/>
          <w:sz w:val="28"/>
          <w:szCs w:val="28"/>
        </w:rPr>
        <w:t>4)</w:t>
      </w:r>
      <w:hyperlink r:id="rId16" w:anchor="dst100071" w:history="1">
        <w:r w:rsidRPr="0092760F">
          <w:rPr>
            <w:rStyle w:val="a3"/>
            <w:color w:val="auto"/>
            <w:sz w:val="28"/>
            <w:szCs w:val="28"/>
            <w:u w:val="none"/>
          </w:rPr>
          <w:t>общероссийские</w:t>
        </w:r>
      </w:hyperlink>
      <w:r w:rsidRPr="0092760F">
        <w:rPr>
          <w:rStyle w:val="blk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  <w:r w:rsidRPr="0092760F">
        <w:rPr>
          <w:sz w:val="28"/>
          <w:szCs w:val="28"/>
        </w:rPr>
        <w:t xml:space="preserve"> </w:t>
      </w:r>
    </w:p>
    <w:p w:rsidR="00806C7D" w:rsidRPr="0092760F" w:rsidRDefault="00906B86" w:rsidP="0092760F">
      <w:pPr>
        <w:spacing w:line="276" w:lineRule="auto"/>
        <w:jc w:val="both"/>
        <w:rPr>
          <w:sz w:val="28"/>
          <w:szCs w:val="28"/>
        </w:rPr>
      </w:pPr>
      <w:bookmarkStart w:id="15" w:name="dst1406"/>
      <w:bookmarkEnd w:id="15"/>
      <w:r w:rsidRPr="0092760F">
        <w:rPr>
          <w:rStyle w:val="blk"/>
          <w:sz w:val="28"/>
          <w:szCs w:val="28"/>
        </w:rPr>
        <w:t xml:space="preserve">    -</w:t>
      </w:r>
      <w:r w:rsidR="00806C7D" w:rsidRPr="0092760F">
        <w:rPr>
          <w:rStyle w:val="blk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7" w:anchor="dst100662" w:history="1">
        <w:r w:rsidR="00806C7D" w:rsidRPr="0092760F">
          <w:rPr>
            <w:rStyle w:val="a3"/>
            <w:color w:val="auto"/>
            <w:sz w:val="28"/>
            <w:szCs w:val="28"/>
            <w:u w:val="none"/>
          </w:rPr>
          <w:t>среднесписочная численность</w:t>
        </w:r>
      </w:hyperlink>
      <w:r w:rsidR="00806C7D" w:rsidRPr="0092760F">
        <w:rPr>
          <w:rStyle w:val="blk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</w:t>
      </w:r>
      <w:r w:rsidRPr="0092760F">
        <w:rPr>
          <w:rStyle w:val="blk"/>
          <w:sz w:val="28"/>
          <w:szCs w:val="28"/>
        </w:rPr>
        <w:t xml:space="preserve">    </w:t>
      </w:r>
      <w:r w:rsidR="00806C7D" w:rsidRPr="0092760F">
        <w:rPr>
          <w:rStyle w:val="blk"/>
          <w:sz w:val="28"/>
          <w:szCs w:val="28"/>
        </w:rPr>
        <w:t xml:space="preserve">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8" w:anchor="dst100008" w:history="1">
        <w:r w:rsidR="00806C7D" w:rsidRPr="0092760F">
          <w:rPr>
            <w:rStyle w:val="a3"/>
            <w:color w:val="auto"/>
            <w:sz w:val="28"/>
            <w:szCs w:val="28"/>
            <w:u w:val="none"/>
          </w:rPr>
          <w:t>перечню</w:t>
        </w:r>
      </w:hyperlink>
      <w:r w:rsidR="00806C7D" w:rsidRPr="0092760F">
        <w:rPr>
          <w:rStyle w:val="blk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r w:rsidR="00806C7D" w:rsidRPr="0092760F">
        <w:rPr>
          <w:sz w:val="28"/>
          <w:szCs w:val="28"/>
        </w:rPr>
        <w:t xml:space="preserve"> </w:t>
      </w:r>
    </w:p>
    <w:p w:rsidR="00806C7D" w:rsidRPr="0092760F" w:rsidRDefault="00DF0878" w:rsidP="0092760F">
      <w:pPr>
        <w:spacing w:line="276" w:lineRule="auto"/>
        <w:jc w:val="both"/>
        <w:rPr>
          <w:sz w:val="28"/>
          <w:szCs w:val="28"/>
        </w:rPr>
      </w:pPr>
      <w:bookmarkStart w:id="16" w:name="dst1407"/>
      <w:bookmarkEnd w:id="16"/>
      <w:r w:rsidRPr="0092760F">
        <w:rPr>
          <w:rStyle w:val="blk"/>
          <w:sz w:val="28"/>
          <w:szCs w:val="28"/>
        </w:rPr>
        <w:t xml:space="preserve">  </w:t>
      </w:r>
      <w:r w:rsidR="00831C0F" w:rsidRPr="0092760F">
        <w:rPr>
          <w:rStyle w:val="blk"/>
          <w:sz w:val="28"/>
          <w:szCs w:val="28"/>
        </w:rPr>
        <w:t xml:space="preserve"> -</w:t>
      </w:r>
      <w:r w:rsidR="00806C7D" w:rsidRPr="0092760F">
        <w:rPr>
          <w:rStyle w:val="blk"/>
          <w:sz w:val="28"/>
          <w:szCs w:val="28"/>
        </w:rPr>
        <w:t xml:space="preserve">учреждения, единственными собственниками имущества которых являются указанные общероссийские общественные организации инвалидов,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</w:t>
      </w:r>
      <w:r w:rsidR="00806C7D" w:rsidRPr="0092760F">
        <w:rPr>
          <w:rStyle w:val="blk"/>
          <w:sz w:val="28"/>
          <w:szCs w:val="28"/>
        </w:rPr>
        <w:lastRenderedPageBreak/>
        <w:t>реабилитации инвалидов, а также для оказания правовой и иной помощи инвалидам, детям-инвалидам и их родителям;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bookmarkStart w:id="17" w:name="dst1408"/>
      <w:bookmarkEnd w:id="17"/>
      <w:r w:rsidRPr="0092760F">
        <w:rPr>
          <w:rStyle w:val="blk"/>
          <w:sz w:val="28"/>
          <w:szCs w:val="28"/>
        </w:rPr>
        <w:t xml:space="preserve">5) </w:t>
      </w:r>
      <w:hyperlink r:id="rId19" w:anchor="dst4" w:history="1">
        <w:r w:rsidRPr="0092760F">
          <w:rPr>
            <w:rStyle w:val="a3"/>
            <w:color w:val="auto"/>
            <w:sz w:val="28"/>
            <w:szCs w:val="28"/>
            <w:u w:val="none"/>
          </w:rPr>
          <w:t>организации</w:t>
        </w:r>
      </w:hyperlink>
      <w:r w:rsidRPr="0092760F">
        <w:rPr>
          <w:rStyle w:val="blk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0" w:anchor="dst100043" w:history="1">
        <w:r w:rsidRPr="0092760F">
          <w:rPr>
            <w:rStyle w:val="a3"/>
            <w:color w:val="auto"/>
            <w:sz w:val="28"/>
            <w:szCs w:val="28"/>
            <w:u w:val="none"/>
          </w:rPr>
          <w:t>изделий</w:t>
        </w:r>
      </w:hyperlink>
      <w:r w:rsidRPr="0092760F">
        <w:rPr>
          <w:rStyle w:val="blk"/>
          <w:sz w:val="28"/>
          <w:szCs w:val="28"/>
        </w:rPr>
        <w:t xml:space="preserve"> народных художественных промыслов;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bookmarkStart w:id="18" w:name="dst1409"/>
      <w:bookmarkEnd w:id="18"/>
      <w:r w:rsidRPr="0092760F">
        <w:rPr>
          <w:rStyle w:val="blk"/>
          <w:sz w:val="28"/>
          <w:szCs w:val="28"/>
        </w:rPr>
        <w:t xml:space="preserve">6) физические лица, относящиеся к коренным малочисленным </w:t>
      </w:r>
      <w:hyperlink r:id="rId21" w:anchor="dst100011" w:history="1">
        <w:r w:rsidRPr="0092760F">
          <w:rPr>
            <w:rStyle w:val="a3"/>
            <w:color w:val="auto"/>
            <w:sz w:val="28"/>
            <w:szCs w:val="28"/>
            <w:u w:val="none"/>
          </w:rPr>
          <w:t>народам</w:t>
        </w:r>
      </w:hyperlink>
      <w:r w:rsidRPr="0092760F">
        <w:rPr>
          <w:rStyle w:val="blk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bookmarkStart w:id="19" w:name="dst1591"/>
      <w:bookmarkStart w:id="20" w:name="dst7530"/>
      <w:bookmarkEnd w:id="19"/>
      <w:bookmarkEnd w:id="20"/>
      <w:r w:rsidRPr="0092760F">
        <w:rPr>
          <w:rStyle w:val="blk"/>
          <w:sz w:val="28"/>
          <w:szCs w:val="28"/>
        </w:rPr>
        <w:t xml:space="preserve">7) организации - резиденты особой экономической зоны, за исключением организаций, указанных в </w:t>
      </w:r>
      <w:hyperlink r:id="rId22" w:anchor="dst7110" w:history="1">
        <w:r w:rsidRPr="0092760F">
          <w:rPr>
            <w:rStyle w:val="a3"/>
            <w:color w:val="auto"/>
            <w:sz w:val="28"/>
            <w:szCs w:val="28"/>
            <w:u w:val="none"/>
          </w:rPr>
          <w:t>пункте 11</w:t>
        </w:r>
      </w:hyperlink>
      <w:r w:rsidRPr="0092760F">
        <w:rPr>
          <w:rStyle w:val="blk"/>
          <w:sz w:val="28"/>
          <w:szCs w:val="28"/>
        </w:rPr>
        <w:t xml:space="preserve"> ст.395 Налогового Кодекса Российской Федерации, - в отношении земельных участков, расположенных на территории </w:t>
      </w:r>
      <w:hyperlink r:id="rId23" w:history="1">
        <w:r w:rsidRPr="0092760F">
          <w:rPr>
            <w:rStyle w:val="a3"/>
            <w:color w:val="auto"/>
            <w:sz w:val="28"/>
            <w:szCs w:val="28"/>
            <w:u w:val="none"/>
          </w:rPr>
          <w:t>особой экономической зоны</w:t>
        </w:r>
      </w:hyperlink>
      <w:r w:rsidRPr="0092760F">
        <w:rPr>
          <w:rStyle w:val="blk"/>
          <w:sz w:val="28"/>
          <w:szCs w:val="28"/>
        </w:rPr>
        <w:t>, сроком на пять лет с месяца возникновения права собственности на каждый земельный участок;</w:t>
      </w:r>
      <w:r w:rsidRPr="0092760F">
        <w:rPr>
          <w:sz w:val="28"/>
          <w:szCs w:val="28"/>
        </w:rPr>
        <w:t xml:space="preserve"> 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bookmarkStart w:id="21" w:name="dst7307"/>
      <w:bookmarkEnd w:id="21"/>
      <w:r w:rsidRPr="0092760F">
        <w:rPr>
          <w:rStyle w:val="blk"/>
          <w:sz w:val="28"/>
          <w:szCs w:val="28"/>
        </w:rPr>
        <w:t xml:space="preserve">8)организации, признаваемые управляющими компаниями в соответствии с Федеральным </w:t>
      </w:r>
      <w:hyperlink r:id="rId24" w:anchor="dst100019" w:history="1">
        <w:r w:rsidRPr="0092760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2760F">
        <w:rPr>
          <w:rStyle w:val="blk"/>
          <w:sz w:val="28"/>
          <w:szCs w:val="28"/>
        </w:rPr>
        <w:t xml:space="preserve"> </w:t>
      </w:r>
      <w:r w:rsidR="001716FF" w:rsidRPr="0092760F">
        <w:rPr>
          <w:rStyle w:val="blk"/>
          <w:sz w:val="28"/>
          <w:szCs w:val="28"/>
        </w:rPr>
        <w:t>«</w:t>
      </w:r>
      <w:r w:rsidRPr="0092760F">
        <w:rPr>
          <w:rStyle w:val="blk"/>
          <w:sz w:val="28"/>
          <w:szCs w:val="28"/>
        </w:rPr>
        <w:t>Об инновационном центре «Сколково», - в отношении земельных участков, входящих в состав территории инновационного центра «Сколково»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  <w:r w:rsidRPr="0092760F">
        <w:rPr>
          <w:sz w:val="28"/>
          <w:szCs w:val="28"/>
        </w:rPr>
        <w:t xml:space="preserve"> 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bookmarkStart w:id="22" w:name="dst7110"/>
      <w:bookmarkEnd w:id="22"/>
      <w:r w:rsidRPr="0092760F">
        <w:rPr>
          <w:rStyle w:val="blk"/>
          <w:sz w:val="28"/>
          <w:szCs w:val="28"/>
        </w:rPr>
        <w:t xml:space="preserve">9)судостроительные организации, имеющие </w:t>
      </w:r>
      <w:hyperlink r:id="rId25" w:anchor="dst100083" w:history="1">
        <w:r w:rsidRPr="0092760F">
          <w:rPr>
            <w:rStyle w:val="a3"/>
            <w:color w:val="auto"/>
            <w:sz w:val="28"/>
            <w:szCs w:val="28"/>
            <w:u w:val="none"/>
          </w:rPr>
          <w:t>статус резидента</w:t>
        </w:r>
      </w:hyperlink>
      <w:r w:rsidRPr="0092760F">
        <w:rPr>
          <w:rStyle w:val="blk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r w:rsidRPr="0092760F">
        <w:rPr>
          <w:sz w:val="28"/>
          <w:szCs w:val="28"/>
        </w:rPr>
        <w:t xml:space="preserve"> </w:t>
      </w:r>
    </w:p>
    <w:p w:rsidR="00806C7D" w:rsidRPr="0092760F" w:rsidRDefault="00806C7D" w:rsidP="0092760F">
      <w:pPr>
        <w:spacing w:line="276" w:lineRule="auto"/>
        <w:ind w:firstLine="547"/>
        <w:jc w:val="both"/>
        <w:rPr>
          <w:sz w:val="28"/>
          <w:szCs w:val="28"/>
        </w:rPr>
      </w:pPr>
      <w:bookmarkStart w:id="23" w:name="dst11393"/>
      <w:bookmarkEnd w:id="23"/>
      <w:r w:rsidRPr="0092760F">
        <w:rPr>
          <w:rStyle w:val="blk"/>
          <w:sz w:val="28"/>
          <w:szCs w:val="28"/>
        </w:rPr>
        <w:t xml:space="preserve">10)организации - </w:t>
      </w:r>
      <w:hyperlink r:id="rId26" w:anchor="dst100082" w:history="1">
        <w:r w:rsidRPr="0092760F">
          <w:rPr>
            <w:rStyle w:val="a3"/>
            <w:color w:val="auto"/>
            <w:sz w:val="28"/>
            <w:szCs w:val="28"/>
            <w:u w:val="none"/>
          </w:rPr>
          <w:t>участники</w:t>
        </w:r>
      </w:hyperlink>
      <w:r w:rsidRPr="0092760F">
        <w:rPr>
          <w:rStyle w:val="blk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</w:t>
      </w:r>
      <w:r w:rsidR="000A4F40" w:rsidRPr="0092760F">
        <w:rPr>
          <w:rStyle w:val="blk"/>
          <w:sz w:val="28"/>
          <w:szCs w:val="28"/>
        </w:rPr>
        <w:t xml:space="preserve">условии </w:t>
      </w:r>
      <w:r w:rsidRPr="0092760F">
        <w:rPr>
          <w:rStyle w:val="blk"/>
          <w:sz w:val="28"/>
          <w:szCs w:val="28"/>
        </w:rPr>
        <w:t>деятельности в свободной экономической зоне, сроком на три года с месяца возникновения права собственности на каждый земельный участок.</w:t>
      </w:r>
      <w:r w:rsidRPr="0092760F">
        <w:rPr>
          <w:sz w:val="28"/>
          <w:szCs w:val="28"/>
        </w:rPr>
        <w:t xml:space="preserve"> </w:t>
      </w:r>
      <w:r w:rsidR="000A4F40" w:rsidRPr="0092760F">
        <w:rPr>
          <w:rStyle w:val="blk"/>
          <w:sz w:val="28"/>
          <w:szCs w:val="28"/>
        </w:rPr>
        <w:t xml:space="preserve">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</w:t>
      </w:r>
      <w:r w:rsidR="000A4F40" w:rsidRPr="0092760F">
        <w:rPr>
          <w:rStyle w:val="blk"/>
          <w:sz w:val="28"/>
          <w:szCs w:val="28"/>
        </w:rPr>
        <w:lastRenderedPageBreak/>
        <w:t>сумма налога подлежит уплате по истечении отчетного или налогового периода, в котором был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5F716E" w:rsidRPr="0092760F" w:rsidRDefault="005F716E" w:rsidP="0092760F">
      <w:pPr>
        <w:spacing w:line="276" w:lineRule="auto"/>
        <w:ind w:firstLine="547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11)организации, признаваемые фондами в соответствии с Федеральным </w:t>
      </w:r>
      <w:hyperlink r:id="rId27" w:anchor="dst0" w:history="1">
        <w:r w:rsidRPr="0092760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2760F">
        <w:rPr>
          <w:rStyle w:val="blk"/>
          <w:sz w:val="28"/>
          <w:szCs w:val="28"/>
        </w:rPr>
        <w:t xml:space="preserve"> от 29 июля 2017 года № 216-ФЗ «Об инновационных научно-технологических центрах и о внесении изменений в отдельные законодательные акты Российской Федерации», - в отношении земельных участков, входящих в состав территории инновационного научно-технологического центра</w:t>
      </w:r>
      <w:r w:rsidR="00AC4B94" w:rsidRPr="0092760F">
        <w:rPr>
          <w:rStyle w:val="blk"/>
          <w:sz w:val="28"/>
          <w:szCs w:val="28"/>
        </w:rPr>
        <w:t>.</w:t>
      </w:r>
    </w:p>
    <w:p w:rsidR="00187F89" w:rsidRPr="0092760F" w:rsidRDefault="00187F89" w:rsidP="0092760F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В случае если в период применения налоговых льгот, предусмотренных подпунктами 8,9,10 настоящей статьи,  осуществлены раздел и объединение земельных участков, налоговые льготы, указанные в подпунктах 8,9,10 настоящей статьи, не применяются.</w:t>
      </w:r>
    </w:p>
    <w:p w:rsidR="00806C7D" w:rsidRPr="0092760F" w:rsidRDefault="00806C7D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:rsidR="00806C7D" w:rsidRPr="0092760F" w:rsidRDefault="00BD06E8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  <w:u w:val="single"/>
        </w:rPr>
        <w:t xml:space="preserve"> </w:t>
      </w:r>
      <w:r w:rsidR="008C2055" w:rsidRPr="0092760F">
        <w:rPr>
          <w:rStyle w:val="blk"/>
          <w:sz w:val="28"/>
          <w:szCs w:val="28"/>
          <w:u w:val="single"/>
        </w:rPr>
        <w:t xml:space="preserve">10.2.  </w:t>
      </w:r>
      <w:r w:rsidR="00806C7D" w:rsidRPr="0092760F">
        <w:rPr>
          <w:rStyle w:val="blk"/>
          <w:sz w:val="28"/>
          <w:szCs w:val="28"/>
          <w:u w:val="single"/>
        </w:rPr>
        <w:t>освобождаются от налогообложения</w:t>
      </w:r>
      <w:r w:rsidR="00806C7D" w:rsidRPr="0092760F">
        <w:rPr>
          <w:rStyle w:val="blk"/>
          <w:sz w:val="28"/>
          <w:szCs w:val="28"/>
        </w:rPr>
        <w:t>:</w:t>
      </w:r>
    </w:p>
    <w:p w:rsidR="00806C7D" w:rsidRPr="0092760F" w:rsidRDefault="00806C7D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Pr="0092760F" w:rsidRDefault="00BD06E8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</w:t>
      </w:r>
      <w:r w:rsidR="007A63BC" w:rsidRPr="0092760F">
        <w:rPr>
          <w:rStyle w:val="blk"/>
          <w:sz w:val="28"/>
          <w:szCs w:val="28"/>
        </w:rPr>
        <w:t>1)</w:t>
      </w:r>
      <w:r w:rsidR="00806C7D" w:rsidRPr="0092760F">
        <w:rPr>
          <w:rStyle w:val="blk"/>
          <w:sz w:val="28"/>
          <w:szCs w:val="28"/>
        </w:rPr>
        <w:t>учреждения, организации образования, здравоохранения, социального обеспечения и культуры, имеющие в собственности земельные участки, являющиеся объектом налогообложения;</w:t>
      </w:r>
    </w:p>
    <w:p w:rsidR="00806C7D" w:rsidRPr="0092760F" w:rsidRDefault="00806C7D" w:rsidP="0092760F">
      <w:pPr>
        <w:spacing w:line="276" w:lineRule="auto"/>
        <w:jc w:val="both"/>
        <w:rPr>
          <w:rStyle w:val="blk"/>
          <w:sz w:val="28"/>
          <w:szCs w:val="28"/>
        </w:rPr>
      </w:pPr>
    </w:p>
    <w:p w:rsidR="00806C7D" w:rsidRPr="0092760F" w:rsidRDefault="00806C7D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2)органы местного самоуправления сельского поселения Курумоч</w:t>
      </w:r>
      <w:r w:rsidRPr="0092760F">
        <w:rPr>
          <w:sz w:val="28"/>
          <w:szCs w:val="28"/>
        </w:rPr>
        <w:t xml:space="preserve">  муниципального района Волжский Самарской области, их отраслевые (функциональные) и территориальные органы, а также подведомственные им учреждения </w:t>
      </w:r>
      <w:r w:rsidR="008C2055" w:rsidRPr="0092760F">
        <w:rPr>
          <w:sz w:val="28"/>
          <w:szCs w:val="28"/>
        </w:rPr>
        <w:t>-</w:t>
      </w:r>
      <w:r w:rsidRPr="0092760F">
        <w:rPr>
          <w:sz w:val="28"/>
          <w:szCs w:val="28"/>
        </w:rPr>
        <w:t xml:space="preserve"> в отношении земельных участков, используемых ими для выполнения возложенных на них функций.</w:t>
      </w:r>
    </w:p>
    <w:p w:rsidR="00806C7D" w:rsidRPr="0092760F" w:rsidRDefault="00806C7D" w:rsidP="0092760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C7D" w:rsidRPr="0092760F" w:rsidRDefault="00806C7D" w:rsidP="0092760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 Налоговые льготы не распространяются на земельные участки (части, доли земельных участков), сдаваемые в аренду.</w:t>
      </w:r>
    </w:p>
    <w:p w:rsidR="00806C7D" w:rsidRPr="0092760F" w:rsidRDefault="00806C7D" w:rsidP="0092760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6C7D" w:rsidRPr="0092760F" w:rsidRDefault="00806C7D" w:rsidP="0092760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60F">
        <w:rPr>
          <w:rFonts w:ascii="Times New Roman" w:hAnsi="Times New Roman" w:cs="Times New Roman"/>
          <w:sz w:val="28"/>
          <w:szCs w:val="28"/>
          <w:u w:val="single"/>
        </w:rPr>
        <w:t xml:space="preserve">10.3. </w:t>
      </w:r>
      <w:r w:rsidRPr="0092760F">
        <w:rPr>
          <w:rStyle w:val="blk"/>
          <w:rFonts w:ascii="Times New Roman" w:hAnsi="Times New Roman" w:cs="Times New Roman"/>
          <w:sz w:val="28"/>
          <w:szCs w:val="28"/>
          <w:u w:val="single"/>
        </w:rPr>
        <w:t>освобождаются от налогообложения следующие физические лица:</w:t>
      </w:r>
    </w:p>
    <w:p w:rsidR="00806C7D" w:rsidRPr="0092760F" w:rsidRDefault="00806C7D" w:rsidP="0092760F">
      <w:pPr>
        <w:pStyle w:val="ConsNormal"/>
        <w:widowControl/>
        <w:spacing w:line="276" w:lineRule="auto"/>
        <w:ind w:left="4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C7D" w:rsidRPr="0092760F" w:rsidRDefault="00806C7D" w:rsidP="0092760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1)несовершеннолетние дети  сироты и дети, находящиеся под опекой;</w:t>
      </w:r>
    </w:p>
    <w:p w:rsidR="00806C7D" w:rsidRPr="0092760F" w:rsidRDefault="00806C7D" w:rsidP="0092760F">
      <w:pPr>
        <w:pStyle w:val="ConsNormal"/>
        <w:widowControl/>
        <w:spacing w:line="276" w:lineRule="auto"/>
        <w:ind w:left="8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C7D" w:rsidRPr="0092760F" w:rsidRDefault="00806C7D" w:rsidP="0092760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2)лица,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 от18.10.1991 г. №1761-14;</w:t>
      </w:r>
    </w:p>
    <w:p w:rsidR="00806C7D" w:rsidRPr="0092760F" w:rsidRDefault="00806C7D" w:rsidP="0092760F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806C7D" w:rsidRPr="0092760F" w:rsidRDefault="008C2055" w:rsidP="0092760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  3)</w:t>
      </w:r>
      <w:r w:rsidR="00806C7D" w:rsidRPr="0092760F">
        <w:rPr>
          <w:rFonts w:ascii="Times New Roman" w:hAnsi="Times New Roman" w:cs="Times New Roman"/>
          <w:sz w:val="28"/>
          <w:szCs w:val="28"/>
        </w:rPr>
        <w:t xml:space="preserve">граждане, имеющие статус «Почетный гражданин муниципального района Волжский Самарской области». </w:t>
      </w:r>
    </w:p>
    <w:p w:rsidR="00806C7D" w:rsidRPr="0092760F" w:rsidRDefault="00806C7D" w:rsidP="0092760F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CFF" w:rsidRPr="0092760F" w:rsidRDefault="00806C7D" w:rsidP="0092760F">
      <w:pPr>
        <w:spacing w:line="276" w:lineRule="auto"/>
        <w:jc w:val="both"/>
        <w:rPr>
          <w:sz w:val="28"/>
          <w:szCs w:val="28"/>
          <w:u w:val="single"/>
        </w:rPr>
      </w:pPr>
      <w:r w:rsidRPr="0092760F">
        <w:rPr>
          <w:sz w:val="28"/>
          <w:szCs w:val="28"/>
        </w:rPr>
        <w:t xml:space="preserve">   </w:t>
      </w:r>
      <w:r w:rsidR="008C2055" w:rsidRPr="0092760F">
        <w:rPr>
          <w:sz w:val="28"/>
          <w:szCs w:val="28"/>
          <w:u w:val="single"/>
        </w:rPr>
        <w:t>10.4</w:t>
      </w:r>
      <w:r w:rsidRPr="0092760F">
        <w:rPr>
          <w:sz w:val="28"/>
          <w:szCs w:val="28"/>
          <w:u w:val="single"/>
        </w:rPr>
        <w:t xml:space="preserve">. Налоговая база уменьшается на </w:t>
      </w:r>
      <w:r w:rsidR="008C2055" w:rsidRPr="0092760F">
        <w:rPr>
          <w:sz w:val="28"/>
          <w:szCs w:val="28"/>
          <w:u w:val="single"/>
        </w:rPr>
        <w:t>величину кадастровой стоимости 600 квадратных метров площади земельного</w:t>
      </w:r>
      <w:r w:rsidRPr="0092760F">
        <w:rPr>
          <w:sz w:val="28"/>
          <w:szCs w:val="28"/>
          <w:u w:val="single"/>
        </w:rPr>
        <w:t>, находящегося в собственности, в постоянном (бессрочном) пользовании или пожизненно наследуемом владении налогоплательщиков</w:t>
      </w:r>
      <w:r w:rsidR="008C2055" w:rsidRPr="0092760F">
        <w:rPr>
          <w:sz w:val="28"/>
          <w:szCs w:val="28"/>
          <w:u w:val="single"/>
        </w:rPr>
        <w:t xml:space="preserve">, </w:t>
      </w:r>
      <w:r w:rsidR="00E93CFF" w:rsidRPr="0092760F">
        <w:rPr>
          <w:sz w:val="28"/>
          <w:szCs w:val="28"/>
          <w:u w:val="single"/>
        </w:rPr>
        <w:t>относящихся к одной из следующих категорий:</w:t>
      </w:r>
    </w:p>
    <w:p w:rsidR="00806C7D" w:rsidRPr="0092760F" w:rsidRDefault="00806C7D" w:rsidP="0092760F">
      <w:pPr>
        <w:spacing w:line="276" w:lineRule="auto"/>
        <w:jc w:val="both"/>
        <w:rPr>
          <w:sz w:val="28"/>
          <w:szCs w:val="28"/>
          <w:u w:val="single"/>
        </w:rPr>
      </w:pPr>
    </w:p>
    <w:p w:rsidR="00806C7D" w:rsidRPr="0092760F" w:rsidRDefault="00806C7D" w:rsidP="0092760F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1)Героев Советского Союза, Героев Российской Федерации, полных кавалеров ордена Славы;</w:t>
      </w:r>
    </w:p>
    <w:p w:rsidR="00806C7D" w:rsidRPr="0092760F" w:rsidRDefault="00504215" w:rsidP="0092760F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2)</w:t>
      </w:r>
      <w:r w:rsidR="00806C7D" w:rsidRPr="0092760F">
        <w:rPr>
          <w:sz w:val="28"/>
          <w:szCs w:val="28"/>
        </w:rPr>
        <w:t>инвалидов</w:t>
      </w:r>
      <w:r w:rsidR="008C2055" w:rsidRPr="0092760F">
        <w:rPr>
          <w:sz w:val="28"/>
          <w:szCs w:val="28"/>
        </w:rPr>
        <w:t xml:space="preserve"> </w:t>
      </w:r>
      <w:r w:rsidR="00806C7D" w:rsidRPr="0092760F">
        <w:rPr>
          <w:sz w:val="28"/>
          <w:szCs w:val="28"/>
        </w:rPr>
        <w:t xml:space="preserve"> I и II групп</w:t>
      </w:r>
      <w:r w:rsidR="008C2055" w:rsidRPr="0092760F">
        <w:rPr>
          <w:sz w:val="28"/>
          <w:szCs w:val="28"/>
        </w:rPr>
        <w:t>ы</w:t>
      </w:r>
      <w:r w:rsidR="00806C7D" w:rsidRPr="0092760F">
        <w:rPr>
          <w:sz w:val="28"/>
          <w:szCs w:val="28"/>
        </w:rPr>
        <w:t xml:space="preserve"> инвалидности;</w:t>
      </w:r>
    </w:p>
    <w:p w:rsidR="00806C7D" w:rsidRPr="0092760F" w:rsidRDefault="00504215" w:rsidP="0092760F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3)</w:t>
      </w:r>
      <w:r w:rsidR="00806C7D" w:rsidRPr="0092760F">
        <w:rPr>
          <w:sz w:val="28"/>
          <w:szCs w:val="28"/>
        </w:rPr>
        <w:t>инвалидов с детства</w:t>
      </w:r>
      <w:r w:rsidRPr="0092760F">
        <w:rPr>
          <w:sz w:val="28"/>
          <w:szCs w:val="28"/>
        </w:rPr>
        <w:t>, детей инвалидов</w:t>
      </w:r>
      <w:r w:rsidR="00806C7D" w:rsidRPr="0092760F">
        <w:rPr>
          <w:sz w:val="28"/>
          <w:szCs w:val="28"/>
        </w:rPr>
        <w:t>;</w:t>
      </w:r>
    </w:p>
    <w:p w:rsidR="00806C7D" w:rsidRPr="0092760F" w:rsidRDefault="00806C7D" w:rsidP="0092760F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4)ветеранов и инвалидов Великой Отечественной войны, а также ветеранов и инвалидов боевых действий;</w:t>
      </w:r>
    </w:p>
    <w:p w:rsidR="00504215" w:rsidRPr="0092760F" w:rsidRDefault="00AF7963" w:rsidP="0092760F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5)</w:t>
      </w:r>
      <w:r w:rsidR="00806C7D" w:rsidRPr="0092760F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</w:r>
      <w:r w:rsidR="00504215" w:rsidRPr="0092760F">
        <w:rPr>
          <w:sz w:val="28"/>
          <w:szCs w:val="28"/>
        </w:rPr>
        <w:t xml:space="preserve">законом от 10 января 2002 года </w:t>
      </w:r>
      <w:r w:rsidR="00806C7D" w:rsidRPr="0092760F">
        <w:rPr>
          <w:sz w:val="28"/>
          <w:szCs w:val="28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r w:rsidR="00504215" w:rsidRPr="0092760F">
        <w:rPr>
          <w:sz w:val="28"/>
          <w:szCs w:val="28"/>
        </w:rPr>
        <w:t xml:space="preserve"> </w:t>
      </w:r>
    </w:p>
    <w:p w:rsidR="00CF5887" w:rsidRPr="0092760F" w:rsidRDefault="00CF5887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  </w:t>
      </w:r>
      <w:r w:rsidR="006F7B68" w:rsidRPr="0092760F">
        <w:rPr>
          <w:sz w:val="28"/>
          <w:szCs w:val="28"/>
        </w:rPr>
        <w:t xml:space="preserve"> </w:t>
      </w:r>
      <w:r w:rsidR="00504215" w:rsidRPr="0092760F">
        <w:rPr>
          <w:sz w:val="28"/>
          <w:szCs w:val="28"/>
        </w:rPr>
        <w:t xml:space="preserve"> 6)физических лиц, принимавших в составе подразделений особого риска непосредственное участие в испытаниях ядерного и термоядерного оружия, ликвидации ядерных установок на средствах вооружения и военных объектах;                                                                                                                             </w:t>
      </w:r>
      <w:r w:rsidRPr="0092760F">
        <w:rPr>
          <w:sz w:val="28"/>
          <w:szCs w:val="28"/>
        </w:rPr>
        <w:t xml:space="preserve">  </w:t>
      </w:r>
    </w:p>
    <w:p w:rsidR="00806C7D" w:rsidRPr="0092760F" w:rsidRDefault="00CF5887" w:rsidP="0092760F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  </w:t>
      </w:r>
      <w:r w:rsidR="006F7B68" w:rsidRPr="0092760F">
        <w:rPr>
          <w:sz w:val="28"/>
          <w:szCs w:val="28"/>
        </w:rPr>
        <w:t xml:space="preserve"> </w:t>
      </w:r>
      <w:r w:rsidRPr="0092760F">
        <w:rPr>
          <w:sz w:val="28"/>
          <w:szCs w:val="28"/>
        </w:rPr>
        <w:t xml:space="preserve"> </w:t>
      </w:r>
      <w:r w:rsidR="00504215" w:rsidRPr="0092760F">
        <w:rPr>
          <w:sz w:val="28"/>
          <w:szCs w:val="28"/>
        </w:rPr>
        <w:t>7)</w:t>
      </w:r>
      <w:r w:rsidR="00806C7D" w:rsidRPr="0092760F">
        <w:rPr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504215" w:rsidRPr="0092760F">
        <w:rPr>
          <w:sz w:val="28"/>
          <w:szCs w:val="28"/>
        </w:rPr>
        <w:t>;</w:t>
      </w:r>
    </w:p>
    <w:p w:rsidR="00504215" w:rsidRPr="0092760F" w:rsidRDefault="00CF5887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</w:t>
      </w:r>
      <w:r w:rsidR="006F7B68" w:rsidRPr="0092760F">
        <w:rPr>
          <w:sz w:val="28"/>
          <w:szCs w:val="28"/>
        </w:rPr>
        <w:t xml:space="preserve"> </w:t>
      </w:r>
      <w:r w:rsidRPr="0092760F">
        <w:rPr>
          <w:sz w:val="28"/>
          <w:szCs w:val="28"/>
        </w:rPr>
        <w:t>8</w:t>
      </w:r>
      <w:r w:rsidR="00806C7D" w:rsidRPr="0092760F">
        <w:rPr>
          <w:sz w:val="28"/>
          <w:szCs w:val="28"/>
        </w:rPr>
        <w:t>)</w:t>
      </w:r>
      <w:r w:rsidR="00806C7D" w:rsidRPr="0092760F">
        <w:rPr>
          <w:rStyle w:val="blk"/>
          <w:sz w:val="28"/>
          <w:szCs w:val="28"/>
        </w:rPr>
        <w:t xml:space="preserve"> участников боевых действий в Республике Афганистан;</w:t>
      </w:r>
      <w:r w:rsidR="00504215" w:rsidRPr="0092760F">
        <w:rPr>
          <w:rStyle w:val="blk"/>
          <w:sz w:val="28"/>
          <w:szCs w:val="28"/>
        </w:rPr>
        <w:t xml:space="preserve">  </w:t>
      </w:r>
    </w:p>
    <w:p w:rsidR="00806C7D" w:rsidRPr="0092760F" w:rsidRDefault="00CF5887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  <w:r w:rsidR="006F7B68" w:rsidRPr="0092760F">
        <w:rPr>
          <w:sz w:val="28"/>
          <w:szCs w:val="28"/>
        </w:rPr>
        <w:t xml:space="preserve">  </w:t>
      </w:r>
      <w:r w:rsidRPr="0092760F">
        <w:rPr>
          <w:sz w:val="28"/>
          <w:szCs w:val="28"/>
        </w:rPr>
        <w:t>9</w:t>
      </w:r>
      <w:r w:rsidR="00806C7D" w:rsidRPr="0092760F">
        <w:rPr>
          <w:sz w:val="28"/>
          <w:szCs w:val="28"/>
        </w:rPr>
        <w:t>)</w:t>
      </w:r>
      <w:r w:rsidR="00806C7D" w:rsidRPr="0092760F">
        <w:rPr>
          <w:rStyle w:val="blk"/>
          <w:sz w:val="28"/>
          <w:szCs w:val="28"/>
        </w:rPr>
        <w:t xml:space="preserve"> ветеранов труда;</w:t>
      </w:r>
    </w:p>
    <w:p w:rsidR="00806C7D" w:rsidRPr="0092760F" w:rsidRDefault="00CF5887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10</w:t>
      </w:r>
      <w:r w:rsidR="00806C7D" w:rsidRPr="0092760F">
        <w:rPr>
          <w:sz w:val="28"/>
          <w:szCs w:val="28"/>
        </w:rPr>
        <w:t xml:space="preserve">) </w:t>
      </w:r>
      <w:r w:rsidR="00187F89" w:rsidRPr="0092760F">
        <w:rPr>
          <w:sz w:val="28"/>
          <w:szCs w:val="28"/>
        </w:rPr>
        <w:t>физических лиц</w:t>
      </w:r>
      <w:r w:rsidR="00806C7D" w:rsidRPr="0092760F">
        <w:rPr>
          <w:rStyle w:val="blk"/>
          <w:sz w:val="28"/>
          <w:szCs w:val="28"/>
        </w:rPr>
        <w:t>, имеющих трех и более несовершеннолетних детей</w:t>
      </w:r>
      <w:r w:rsidRPr="0092760F">
        <w:rPr>
          <w:rStyle w:val="blk"/>
          <w:sz w:val="28"/>
          <w:szCs w:val="28"/>
        </w:rPr>
        <w:t>;</w:t>
      </w:r>
    </w:p>
    <w:p w:rsidR="00CF5887" w:rsidRPr="0092760F" w:rsidRDefault="00CF5887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lastRenderedPageBreak/>
        <w:t xml:space="preserve">    11)</w:t>
      </w:r>
      <w:r w:rsidR="009D0B11" w:rsidRPr="0092760F">
        <w:rPr>
          <w:rStyle w:val="blk"/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06C7D" w:rsidRPr="0092760F" w:rsidRDefault="006F7B68" w:rsidP="0092760F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</w:t>
      </w:r>
      <w:r w:rsidR="009D0B11" w:rsidRPr="0092760F">
        <w:rPr>
          <w:rStyle w:val="blk"/>
          <w:sz w:val="28"/>
          <w:szCs w:val="28"/>
        </w:rPr>
        <w:t>12)физических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="00FE13EC" w:rsidRPr="0092760F">
        <w:rPr>
          <w:rStyle w:val="blk"/>
          <w:sz w:val="28"/>
          <w:szCs w:val="28"/>
        </w:rPr>
        <w:t>;</w:t>
      </w:r>
    </w:p>
    <w:p w:rsidR="00FE13EC" w:rsidRPr="0092760F" w:rsidRDefault="006F7B68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</w:t>
      </w:r>
      <w:r w:rsidR="00AF7963" w:rsidRPr="0092760F">
        <w:rPr>
          <w:rStyle w:val="blk"/>
          <w:sz w:val="28"/>
          <w:szCs w:val="28"/>
        </w:rPr>
        <w:t>13)</w:t>
      </w:r>
      <w:r w:rsidR="00FE13EC" w:rsidRPr="0092760F">
        <w:rPr>
          <w:rStyle w:val="blk"/>
          <w:sz w:val="28"/>
          <w:szCs w:val="28"/>
        </w:rPr>
        <w:t xml:space="preserve"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более 600 квадратных метров, льгота предоставляется в отношении всех таких участков. </w:t>
      </w:r>
    </w:p>
    <w:p w:rsidR="009E7698" w:rsidRPr="0092760F" w:rsidRDefault="00806C7D" w:rsidP="0092760F">
      <w:pPr>
        <w:pStyle w:val="a4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1</w:t>
      </w:r>
      <w:r w:rsidR="009E7698" w:rsidRPr="0092760F">
        <w:rPr>
          <w:sz w:val="28"/>
          <w:szCs w:val="28"/>
        </w:rPr>
        <w:t>1</w:t>
      </w:r>
      <w:r w:rsidRPr="0092760F">
        <w:rPr>
          <w:sz w:val="28"/>
          <w:szCs w:val="28"/>
        </w:rPr>
        <w:t xml:space="preserve">.Уменьшение налоговой базы </w:t>
      </w:r>
    </w:p>
    <w:p w:rsidR="006F7B68" w:rsidRPr="0092760F" w:rsidRDefault="009E7698" w:rsidP="0092760F">
      <w:pPr>
        <w:pStyle w:val="a4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Уменьшение налоговой базы </w:t>
      </w:r>
      <w:r w:rsidR="00806C7D" w:rsidRPr="0092760F">
        <w:rPr>
          <w:sz w:val="28"/>
          <w:szCs w:val="28"/>
        </w:rPr>
        <w:t>на не облагаемую налогом сумму, установленную пунктом 1</w:t>
      </w:r>
      <w:r w:rsidRPr="0092760F">
        <w:rPr>
          <w:sz w:val="28"/>
          <w:szCs w:val="28"/>
        </w:rPr>
        <w:t>0.4.</w:t>
      </w:r>
      <w:r w:rsidR="00A9709E" w:rsidRPr="0092760F">
        <w:rPr>
          <w:sz w:val="28"/>
          <w:szCs w:val="28"/>
        </w:rPr>
        <w:t xml:space="preserve"> (налоговый вычет)</w:t>
      </w:r>
      <w:r w:rsidR="00806C7D" w:rsidRPr="0092760F">
        <w:rPr>
          <w:sz w:val="28"/>
          <w:szCs w:val="28"/>
        </w:rPr>
        <w:t xml:space="preserve"> производится </w:t>
      </w:r>
      <w:r w:rsidR="00A9709E" w:rsidRPr="0092760F">
        <w:rPr>
          <w:sz w:val="28"/>
          <w:szCs w:val="28"/>
        </w:rPr>
        <w:t>в отношении одного земельного участка</w:t>
      </w:r>
      <w:r w:rsidR="00806C7D" w:rsidRPr="0092760F">
        <w:rPr>
          <w:sz w:val="28"/>
          <w:szCs w:val="28"/>
        </w:rPr>
        <w:t xml:space="preserve"> по </w:t>
      </w:r>
      <w:r w:rsidR="006D3732" w:rsidRPr="0092760F">
        <w:rPr>
          <w:sz w:val="28"/>
          <w:szCs w:val="28"/>
        </w:rPr>
        <w:t xml:space="preserve"> </w:t>
      </w:r>
      <w:r w:rsidR="00806C7D" w:rsidRPr="0092760F">
        <w:rPr>
          <w:sz w:val="28"/>
          <w:szCs w:val="28"/>
        </w:rPr>
        <w:t>выбору</w:t>
      </w:r>
      <w:r w:rsidR="006D3732" w:rsidRPr="0092760F">
        <w:rPr>
          <w:sz w:val="28"/>
          <w:szCs w:val="28"/>
        </w:rPr>
        <w:t xml:space="preserve"> налогоплательщика</w:t>
      </w:r>
      <w:r w:rsidR="00806C7D" w:rsidRPr="0092760F">
        <w:rPr>
          <w:sz w:val="28"/>
          <w:szCs w:val="28"/>
        </w:rPr>
        <w:t>.</w:t>
      </w:r>
      <w:r w:rsidR="00A9709E" w:rsidRPr="0092760F">
        <w:rPr>
          <w:sz w:val="28"/>
          <w:szCs w:val="28"/>
        </w:rPr>
        <w:t xml:space="preserve">      </w:t>
      </w:r>
    </w:p>
    <w:p w:rsidR="006F7B68" w:rsidRPr="0092760F" w:rsidRDefault="006F7B68" w:rsidP="0092760F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Уменьшение налоговой базы в соответствии с </w:t>
      </w:r>
      <w:hyperlink r:id="rId28" w:anchor="block_39105" w:history="1">
        <w:r w:rsidRPr="0092760F"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 w:rsidRPr="0092760F"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6F7B68" w:rsidRPr="0092760F" w:rsidRDefault="006F7B68" w:rsidP="0092760F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</w:t>
      </w:r>
    </w:p>
    <w:p w:rsidR="006F7B68" w:rsidRPr="0092760F" w:rsidRDefault="006F7B68" w:rsidP="0092760F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217412" w:rsidRPr="0092760F" w:rsidRDefault="00217412" w:rsidP="0092760F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787754" w:rsidRPr="0092760F" w:rsidRDefault="00217412" w:rsidP="004F4BDC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  <w:hyperlink r:id="rId29" w:anchor="block_1000" w:history="1">
        <w:r w:rsidRPr="0092760F">
          <w:rPr>
            <w:rStyle w:val="a3"/>
            <w:color w:val="auto"/>
            <w:sz w:val="28"/>
            <w:szCs w:val="28"/>
            <w:u w:val="none"/>
          </w:rPr>
          <w:t>Форма</w:t>
        </w:r>
      </w:hyperlink>
      <w:r w:rsidRPr="0092760F">
        <w:rPr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787754" w:rsidRPr="0092760F" w:rsidRDefault="00787754" w:rsidP="0092760F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lastRenderedPageBreak/>
        <w:t xml:space="preserve">  12. Налоги уплачиваются в бюджет по местонахождению земельных участков, признаваемых объектами налогообложения в соответствии со статьей 389 Налогового кодекса.</w:t>
      </w:r>
    </w:p>
    <w:p w:rsidR="00787754" w:rsidRPr="00A9709E" w:rsidRDefault="00787754" w:rsidP="00A9709E">
      <w:pPr>
        <w:spacing w:line="276" w:lineRule="auto"/>
        <w:ind w:firstLine="540"/>
        <w:jc w:val="both"/>
        <w:rPr>
          <w:sz w:val="28"/>
          <w:szCs w:val="28"/>
        </w:rPr>
      </w:pPr>
    </w:p>
    <w:p w:rsidR="00806C7D" w:rsidRDefault="00806C7D" w:rsidP="00806C7D">
      <w:pPr>
        <w:spacing w:line="276" w:lineRule="auto"/>
        <w:ind w:firstLine="547"/>
        <w:jc w:val="both"/>
        <w:rPr>
          <w:sz w:val="28"/>
          <w:szCs w:val="28"/>
        </w:rPr>
      </w:pPr>
    </w:p>
    <w:p w:rsidR="00806C7D" w:rsidRDefault="00A9709E" w:rsidP="00EC4DE9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  </w:t>
      </w:r>
      <w:r w:rsidR="00806C7D">
        <w:rPr>
          <w:rStyle w:val="blk"/>
          <w:sz w:val="28"/>
          <w:szCs w:val="28"/>
        </w:rPr>
        <w:t xml:space="preserve"> </w:t>
      </w:r>
      <w:r w:rsidR="00EC4DE9">
        <w:rPr>
          <w:rStyle w:val="blk"/>
          <w:sz w:val="28"/>
          <w:szCs w:val="28"/>
        </w:rPr>
        <w:t xml:space="preserve"> </w:t>
      </w:r>
    </w:p>
    <w:p w:rsidR="00806C7D" w:rsidRDefault="00806C7D"/>
    <w:sectPr w:rsidR="00806C7D" w:rsidSect="00EF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1F32"/>
    <w:multiLevelType w:val="hybridMultilevel"/>
    <w:tmpl w:val="4448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1355F"/>
    <w:multiLevelType w:val="hybridMultilevel"/>
    <w:tmpl w:val="6ED2C88A"/>
    <w:lvl w:ilvl="0" w:tplc="C2CA72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D2121C0"/>
    <w:multiLevelType w:val="hybridMultilevel"/>
    <w:tmpl w:val="42CCFAEA"/>
    <w:lvl w:ilvl="0" w:tplc="4DD0BA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7D"/>
    <w:rsid w:val="000A4F40"/>
    <w:rsid w:val="000A6816"/>
    <w:rsid w:val="001033AD"/>
    <w:rsid w:val="001716FF"/>
    <w:rsid w:val="001717D7"/>
    <w:rsid w:val="00187F89"/>
    <w:rsid w:val="001D0A08"/>
    <w:rsid w:val="001E4FE6"/>
    <w:rsid w:val="001F5D2E"/>
    <w:rsid w:val="00217412"/>
    <w:rsid w:val="0023578F"/>
    <w:rsid w:val="002A282C"/>
    <w:rsid w:val="002E62AB"/>
    <w:rsid w:val="00330832"/>
    <w:rsid w:val="003508D0"/>
    <w:rsid w:val="00351326"/>
    <w:rsid w:val="003803EA"/>
    <w:rsid w:val="003974FC"/>
    <w:rsid w:val="003C5211"/>
    <w:rsid w:val="003E1385"/>
    <w:rsid w:val="004A563F"/>
    <w:rsid w:val="004D6A4C"/>
    <w:rsid w:val="004F4BDC"/>
    <w:rsid w:val="00504215"/>
    <w:rsid w:val="005947DD"/>
    <w:rsid w:val="005C592B"/>
    <w:rsid w:val="005E76A4"/>
    <w:rsid w:val="005F5222"/>
    <w:rsid w:val="005F716E"/>
    <w:rsid w:val="00604B65"/>
    <w:rsid w:val="00605D06"/>
    <w:rsid w:val="00616B42"/>
    <w:rsid w:val="00620731"/>
    <w:rsid w:val="006864F4"/>
    <w:rsid w:val="00693F97"/>
    <w:rsid w:val="006B6B3B"/>
    <w:rsid w:val="006D3732"/>
    <w:rsid w:val="006F7B68"/>
    <w:rsid w:val="007172F3"/>
    <w:rsid w:val="00786A34"/>
    <w:rsid w:val="00787754"/>
    <w:rsid w:val="007A63BC"/>
    <w:rsid w:val="007D4B4B"/>
    <w:rsid w:val="00806C7D"/>
    <w:rsid w:val="00831C0F"/>
    <w:rsid w:val="008C2055"/>
    <w:rsid w:val="00906B86"/>
    <w:rsid w:val="0092760F"/>
    <w:rsid w:val="009458FF"/>
    <w:rsid w:val="00970015"/>
    <w:rsid w:val="0099744B"/>
    <w:rsid w:val="009D0B11"/>
    <w:rsid w:val="009D677F"/>
    <w:rsid w:val="009E7698"/>
    <w:rsid w:val="009F1990"/>
    <w:rsid w:val="00A56EFE"/>
    <w:rsid w:val="00A7212E"/>
    <w:rsid w:val="00A9709E"/>
    <w:rsid w:val="00AB1156"/>
    <w:rsid w:val="00AC4B94"/>
    <w:rsid w:val="00AF7963"/>
    <w:rsid w:val="00B40894"/>
    <w:rsid w:val="00B424BD"/>
    <w:rsid w:val="00B84A88"/>
    <w:rsid w:val="00BA2496"/>
    <w:rsid w:val="00BD06E8"/>
    <w:rsid w:val="00BF5BB6"/>
    <w:rsid w:val="00C61667"/>
    <w:rsid w:val="00C94B97"/>
    <w:rsid w:val="00CF5887"/>
    <w:rsid w:val="00D848CF"/>
    <w:rsid w:val="00DB6DCA"/>
    <w:rsid w:val="00DF0878"/>
    <w:rsid w:val="00E004CE"/>
    <w:rsid w:val="00E033C9"/>
    <w:rsid w:val="00E93CFF"/>
    <w:rsid w:val="00EB4D8D"/>
    <w:rsid w:val="00EC4DE9"/>
    <w:rsid w:val="00ED3892"/>
    <w:rsid w:val="00EE16E8"/>
    <w:rsid w:val="00F13229"/>
    <w:rsid w:val="00FD2832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9023"/>
  <w15:docId w15:val="{4DFF6C73-8466-47A4-8B70-9BF216E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C7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94B9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6C7D"/>
    <w:rPr>
      <w:color w:val="0000FF"/>
      <w:u w:val="single"/>
    </w:rPr>
  </w:style>
  <w:style w:type="paragraph" w:styleId="a4">
    <w:name w:val="Normal (Web)"/>
    <w:basedOn w:val="a"/>
    <w:unhideWhenUsed/>
    <w:rsid w:val="00806C7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Normal">
    <w:name w:val="ConsNormal"/>
    <w:uiPriority w:val="99"/>
    <w:rsid w:val="00806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806C7D"/>
  </w:style>
  <w:style w:type="paragraph" w:styleId="a5">
    <w:name w:val="Balloon Text"/>
    <w:basedOn w:val="a"/>
    <w:link w:val="a6"/>
    <w:uiPriority w:val="99"/>
    <w:semiHidden/>
    <w:unhideWhenUsed/>
    <w:rsid w:val="00806C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C7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0015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C94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A6816"/>
    <w:pPr>
      <w:ind w:left="720"/>
      <w:contextualSpacing/>
    </w:pPr>
  </w:style>
  <w:style w:type="paragraph" w:customStyle="1" w:styleId="ConsPlusNormal">
    <w:name w:val="ConsPlusNormal"/>
    <w:rsid w:val="00171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F1322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17412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728/" TargetMode="External"/><Relationship Id="rId13" Type="http://schemas.openxmlformats.org/officeDocument/2006/relationships/hyperlink" Target="http://www.consultant.ru/document/cons_doc_LAW_4645/" TargetMode="External"/><Relationship Id="rId18" Type="http://schemas.openxmlformats.org/officeDocument/2006/relationships/hyperlink" Target="http://www.consultant.ru/document/cons_doc_LAW_52928/4ba5cc1b1caf911ed64b32676707b4bcb59270fc/" TargetMode="External"/><Relationship Id="rId26" Type="http://schemas.openxmlformats.org/officeDocument/2006/relationships/hyperlink" Target="http://www.consultant.ru/document/cons_doc_LAW_171495/0af0825d73879701588d00a528d4598b809328a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7908/" TargetMode="External"/><Relationship Id="rId7" Type="http://schemas.openxmlformats.org/officeDocument/2006/relationships/hyperlink" Target="http://www.sp-kurumoch.ru" TargetMode="External"/><Relationship Id="rId12" Type="http://schemas.openxmlformats.org/officeDocument/2006/relationships/hyperlink" Target="https://base.garant.ru/10900200/9322a190657fb4fb20c6b5bdf3f325cb/" TargetMode="External"/><Relationship Id="rId17" Type="http://schemas.openxmlformats.org/officeDocument/2006/relationships/hyperlink" Target="http://www.consultant.ru/document/cons_doc_LAW_153965/30af7bbf9ec3ae3262efb00e277ba9189b714808/" TargetMode="External"/><Relationship Id="rId25" Type="http://schemas.openxmlformats.org/officeDocument/2006/relationships/hyperlink" Target="http://www.consultant.ru/document/cons_doc_LAW_54599/002e4c446251ca87ca7c1be7ae101f595d54f8e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693/e2d006afe2a64a23b225515027384fd4b28ed0bb/" TargetMode="External"/><Relationship Id="rId20" Type="http://schemas.openxmlformats.org/officeDocument/2006/relationships/hyperlink" Target="http://www.consultant.ru/document/cons_doc_LAW_21497/0585288d99643926589da9262dc48be9d9b81c46/" TargetMode="External"/><Relationship Id="rId29" Type="http://schemas.openxmlformats.org/officeDocument/2006/relationships/hyperlink" Target="https://base.garant.ru/71942856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71793250/" TargetMode="External"/><Relationship Id="rId24" Type="http://schemas.openxmlformats.org/officeDocument/2006/relationships/hyperlink" Target="http://www.consultant.ru/document/cons_doc_LAW_105168/b819c620a8c698de35861ad4c9d9696ee0c3ee7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18/8cf90c5b538e92e7d3d11732fd7416f37767e4ba/" TargetMode="External"/><Relationship Id="rId23" Type="http://schemas.openxmlformats.org/officeDocument/2006/relationships/hyperlink" Target="http://www.consultant.ru/document/cons_doc_LAW_98622/" TargetMode="External"/><Relationship Id="rId28" Type="http://schemas.openxmlformats.org/officeDocument/2006/relationships/hyperlink" Target="https://base.garant.ru/10900200/5e8d85f184efe4d53f7674c8a4638260/" TargetMode="External"/><Relationship Id="rId10" Type="http://schemas.openxmlformats.org/officeDocument/2006/relationships/hyperlink" Target="http://www.consultant.ru/document/cons_doc_LAW_19671/8945d13ad847d0c4e8eec1705498a32b079c0686/" TargetMode="External"/><Relationship Id="rId19" Type="http://schemas.openxmlformats.org/officeDocument/2006/relationships/hyperlink" Target="http://www.consultant.ru/document/cons_doc_LAW_21497/74655c677365cd2d1547bd55af3a91c765ee9d0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671/e3b034f84f1edccfafc3b9566f514f73115eba89/" TargetMode="External"/><Relationship Id="rId14" Type="http://schemas.openxmlformats.org/officeDocument/2006/relationships/hyperlink" Target="http://www.consultant.ru/document/cons_doc_LAW_72386/80895977dd531939f3c1d5b4e9f3abc41f78dd99/" TargetMode="External"/><Relationship Id="rId22" Type="http://schemas.openxmlformats.org/officeDocument/2006/relationships/hyperlink" Target="http://www.consultant.ru/document/cons_doc_LAW_28165/000b377ae50d81133cfb3dfb679082a4a8b2076e/" TargetMode="External"/><Relationship Id="rId27" Type="http://schemas.openxmlformats.org/officeDocument/2006/relationships/hyperlink" Target="http://www.consultant.ru/document/cons_doc_LAW_29950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076D-AA69-4BD3-8199-B505D64A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2019-12-23T10:36:00Z</cp:lastPrinted>
  <dcterms:created xsi:type="dcterms:W3CDTF">2019-11-25T10:42:00Z</dcterms:created>
  <dcterms:modified xsi:type="dcterms:W3CDTF">2019-12-23T10:40:00Z</dcterms:modified>
</cp:coreProperties>
</file>