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AC" w:rsidRDefault="00C35EAC" w:rsidP="00C35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Госавтоинспекция публикует разъяснения отдельных положений законодательства в сфере р</w:t>
      </w:r>
      <w:r>
        <w:rPr>
          <w:rFonts w:ascii="Times New Roman" w:hAnsi="Times New Roman" w:cs="Times New Roman"/>
          <w:sz w:val="28"/>
          <w:szCs w:val="28"/>
        </w:rPr>
        <w:t>егистрации транспортных средств:</w:t>
      </w:r>
    </w:p>
    <w:p w:rsidR="00C35EAC" w:rsidRDefault="00C35EAC" w:rsidP="00C35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>С целью дальнейшей оптимизации и развития в Российской Федерации системы регистрации транспортных средств с 1 января 2020 года вступил в силу Федеральный закон от 3 августа 2018 года № 283-ФЗ «О государственной регистрации транспортных сре</w:t>
      </w:r>
      <w:proofErr w:type="gramStart"/>
      <w:r w:rsidRPr="00C35EA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5EAC">
        <w:rPr>
          <w:rFonts w:ascii="Times New Roman" w:hAnsi="Times New Roman" w:cs="Times New Roman"/>
          <w:sz w:val="28"/>
          <w:szCs w:val="28"/>
        </w:rPr>
        <w:t xml:space="preserve">оссийской Федерации и о внесении изменений в отдельные законодательные акты Российской Федерации». Так, в соответствии с пунктом 5 части 1 статьи 8 Федерального закона от 3 августа 2018 года № 283-ФЗ введена процедура присвоения государственных регистрационных номеров без их фактической выдачи в подразделениях </w:t>
      </w:r>
      <w:r>
        <w:rPr>
          <w:rFonts w:ascii="Times New Roman" w:hAnsi="Times New Roman" w:cs="Times New Roman"/>
          <w:sz w:val="28"/>
          <w:szCs w:val="28"/>
        </w:rPr>
        <w:t>Госавтоинспекции.</w:t>
      </w:r>
    </w:p>
    <w:p w:rsidR="00C35EAC" w:rsidRDefault="00C35EAC" w:rsidP="00C35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EAC">
        <w:rPr>
          <w:rFonts w:ascii="Times New Roman" w:hAnsi="Times New Roman" w:cs="Times New Roman"/>
          <w:sz w:val="28"/>
          <w:szCs w:val="28"/>
        </w:rPr>
        <w:t xml:space="preserve">При этом в соответствии с пунктом 2 части 3 статьи 8 указанного Федерального закона владелец транспортного средства обязан в целях участия транспортного средства в дорожном движении обратиться к изготовителю государственных регистрационных знаков для их изготовления в случае присвоения государственного регистрационного номера при регистрации автомобиля без фактического получения комплекта государственных регистрационных знаков непосредственно в подразделении Госавтоинспекции. </w:t>
      </w:r>
      <w:proofErr w:type="gramEnd"/>
    </w:p>
    <w:p w:rsidR="00751013" w:rsidRPr="00C35EAC" w:rsidRDefault="00C35EAC" w:rsidP="00C35E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EAC">
        <w:rPr>
          <w:rFonts w:ascii="Times New Roman" w:hAnsi="Times New Roman" w:cs="Times New Roman"/>
          <w:sz w:val="28"/>
          <w:szCs w:val="28"/>
        </w:rPr>
        <w:t xml:space="preserve">Учитывая изложенное, Госавтоинспекция МВД России обращает внимание </w:t>
      </w:r>
      <w:proofErr w:type="spellStart"/>
      <w:r w:rsidRPr="00C35EAC">
        <w:rPr>
          <w:rFonts w:ascii="Times New Roman" w:hAnsi="Times New Roman" w:cs="Times New Roman"/>
          <w:sz w:val="28"/>
          <w:szCs w:val="28"/>
        </w:rPr>
        <w:t>автовладельцев</w:t>
      </w:r>
      <w:proofErr w:type="spellEnd"/>
      <w:r w:rsidRPr="00C35EAC">
        <w:rPr>
          <w:rFonts w:ascii="Times New Roman" w:hAnsi="Times New Roman" w:cs="Times New Roman"/>
          <w:sz w:val="28"/>
          <w:szCs w:val="28"/>
        </w:rPr>
        <w:t xml:space="preserve"> на необходимость изготовления государственных регистрационных знаков после присвоения государственных регистрационных номеров и недопустимость управления зарегистрированным транспортным средством без установки на нем государственных регистрационных знаков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51013" w:rsidRPr="00C35EAC" w:rsidSect="007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EAC"/>
    <w:rsid w:val="0014678B"/>
    <w:rsid w:val="00484EE6"/>
    <w:rsid w:val="00751013"/>
    <w:rsid w:val="008821D1"/>
    <w:rsid w:val="00C3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EE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2</cp:revision>
  <dcterms:created xsi:type="dcterms:W3CDTF">2020-01-15T09:31:00Z</dcterms:created>
  <dcterms:modified xsi:type="dcterms:W3CDTF">2020-01-15T09:31:00Z</dcterms:modified>
</cp:coreProperties>
</file>