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5F" w:rsidRPr="001B28B9" w:rsidRDefault="005A0C5F" w:rsidP="005A0C5F">
      <w:pPr>
        <w:jc w:val="center"/>
        <w:rPr>
          <w:sz w:val="28"/>
          <w:szCs w:val="28"/>
        </w:rPr>
      </w:pPr>
      <w:bookmarkStart w:id="0" w:name="_GoBack"/>
      <w:bookmarkEnd w:id="0"/>
      <w:r w:rsidRPr="001B28B9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-586740</wp:posOffset>
            </wp:positionV>
            <wp:extent cx="53340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ВОЛЖСКИЙ САМАРСКОЙ ОБЛАСТИ</w:t>
      </w:r>
    </w:p>
    <w:p w:rsidR="005A0C5F" w:rsidRPr="000E5E2F" w:rsidRDefault="005A0C5F" w:rsidP="005A0C5F">
      <w:pPr>
        <w:rPr>
          <w:sz w:val="28"/>
          <w:szCs w:val="28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color w:val="000000"/>
          <w:sz w:val="32"/>
          <w:szCs w:val="32"/>
        </w:rPr>
      </w:pPr>
      <w:r w:rsidRPr="000E5E2F">
        <w:rPr>
          <w:color w:val="000000"/>
          <w:sz w:val="32"/>
          <w:szCs w:val="32"/>
        </w:rPr>
        <w:t>от «</w:t>
      </w:r>
      <w:r w:rsidR="000E5E2F" w:rsidRPr="000E5E2F">
        <w:rPr>
          <w:color w:val="000000"/>
          <w:sz w:val="32"/>
          <w:szCs w:val="32"/>
        </w:rPr>
        <w:t>2</w:t>
      </w:r>
      <w:r w:rsidR="009B249D" w:rsidRPr="000E5E2F">
        <w:rPr>
          <w:color w:val="000000"/>
          <w:sz w:val="32"/>
          <w:szCs w:val="32"/>
        </w:rPr>
        <w:t>1</w:t>
      </w:r>
      <w:r w:rsidRPr="000E5E2F">
        <w:rPr>
          <w:color w:val="000000"/>
          <w:sz w:val="32"/>
          <w:szCs w:val="32"/>
        </w:rPr>
        <w:t>»</w:t>
      </w:r>
      <w:r w:rsidR="009B249D" w:rsidRPr="000E5E2F">
        <w:rPr>
          <w:color w:val="000000"/>
          <w:sz w:val="32"/>
          <w:szCs w:val="32"/>
        </w:rPr>
        <w:t xml:space="preserve"> </w:t>
      </w:r>
      <w:r w:rsidR="000E5E2F" w:rsidRPr="000E5E2F">
        <w:rPr>
          <w:color w:val="000000"/>
          <w:sz w:val="32"/>
          <w:szCs w:val="32"/>
        </w:rPr>
        <w:t>декабря</w:t>
      </w:r>
      <w:r w:rsidRPr="000E5E2F">
        <w:rPr>
          <w:color w:val="000000"/>
          <w:sz w:val="32"/>
          <w:szCs w:val="32"/>
        </w:rPr>
        <w:t xml:space="preserve"> 201</w:t>
      </w:r>
      <w:r w:rsidR="000E5E2F" w:rsidRPr="000E5E2F">
        <w:rPr>
          <w:color w:val="000000"/>
          <w:sz w:val="32"/>
          <w:szCs w:val="32"/>
        </w:rPr>
        <w:t>8</w:t>
      </w:r>
      <w:r w:rsidRPr="000E5E2F">
        <w:rPr>
          <w:color w:val="000000"/>
          <w:sz w:val="32"/>
          <w:szCs w:val="32"/>
        </w:rPr>
        <w:t xml:space="preserve"> года №</w:t>
      </w:r>
      <w:r w:rsidR="00F37465" w:rsidRPr="000E5E2F">
        <w:rPr>
          <w:color w:val="000000"/>
          <w:sz w:val="32"/>
          <w:szCs w:val="32"/>
        </w:rPr>
        <w:t xml:space="preserve"> 5</w:t>
      </w:r>
      <w:r w:rsidR="000E5E2F" w:rsidRPr="000E5E2F">
        <w:rPr>
          <w:color w:val="000000"/>
          <w:sz w:val="32"/>
          <w:szCs w:val="32"/>
        </w:rPr>
        <w:t>5</w:t>
      </w:r>
      <w:r w:rsidR="00BF2077">
        <w:rPr>
          <w:color w:val="000000"/>
          <w:sz w:val="32"/>
          <w:szCs w:val="32"/>
        </w:rPr>
        <w:t>4</w:t>
      </w:r>
    </w:p>
    <w:p w:rsidR="005A0C5F" w:rsidRPr="000E5E2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596A73" w:rsidRDefault="00596A73" w:rsidP="00596A73">
      <w:pPr>
        <w:jc w:val="center"/>
        <w:rPr>
          <w:sz w:val="28"/>
          <w:szCs w:val="28"/>
        </w:rPr>
      </w:pPr>
      <w:r w:rsidRPr="00596A73">
        <w:rPr>
          <w:rFonts w:cs="Times New Roman"/>
          <w:sz w:val="28"/>
          <w:szCs w:val="28"/>
        </w:rPr>
        <w:t xml:space="preserve">Об утверждении Порядка организации дорожного движения при осуществлении дорожной деятельности на автомобильных дорогах общего пользования местного значения на территории </w:t>
      </w:r>
      <w:r w:rsidRPr="00904E4F">
        <w:rPr>
          <w:sz w:val="28"/>
          <w:szCs w:val="28"/>
        </w:rPr>
        <w:t>сельского поселения Курумоч муниципального района Волжский Самарской области</w:t>
      </w:r>
    </w:p>
    <w:p w:rsidR="00596A73" w:rsidRDefault="00596A73" w:rsidP="00596A73">
      <w:pPr>
        <w:jc w:val="both"/>
        <w:rPr>
          <w:sz w:val="28"/>
          <w:szCs w:val="28"/>
        </w:rPr>
      </w:pPr>
    </w:p>
    <w:p w:rsidR="00596A73" w:rsidRDefault="00596A73" w:rsidP="00596A7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596A73">
        <w:rPr>
          <w:rFonts w:cs="Times New Roman"/>
          <w:sz w:val="28"/>
          <w:szCs w:val="28"/>
        </w:rPr>
        <w:t xml:space="preserve"> В соответствии с Федеральным законом от 06 октября 2003 года </w:t>
      </w:r>
      <w:r>
        <w:rPr>
          <w:rFonts w:cs="Times New Roman"/>
          <w:sz w:val="28"/>
          <w:szCs w:val="28"/>
        </w:rPr>
        <w:t>№</w:t>
      </w:r>
      <w:r w:rsidRPr="00596A73">
        <w:rPr>
          <w:rFonts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Федерации, Федеральным законом от 08.11.2007</w:t>
      </w:r>
      <w:r>
        <w:rPr>
          <w:rFonts w:cs="Times New Roman"/>
          <w:sz w:val="28"/>
          <w:szCs w:val="28"/>
        </w:rPr>
        <w:t xml:space="preserve"> </w:t>
      </w:r>
      <w:r w:rsidRPr="00596A73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>№</w:t>
      </w:r>
      <w:r w:rsidRPr="00596A73">
        <w:rPr>
          <w:rFonts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04E4F">
        <w:rPr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 w:rsidRPr="00596A73">
        <w:rPr>
          <w:rFonts w:cs="Times New Roman"/>
          <w:sz w:val="28"/>
          <w:szCs w:val="28"/>
        </w:rPr>
        <w:t xml:space="preserve">в целях обеспечения безаварийного дорожного движения и снижения социальной напряженности на автомобильных дорогах общего пользования местного значения на территории </w:t>
      </w:r>
      <w:r w:rsidRPr="00904E4F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96A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Администрация сельского поселения Курумоч </w:t>
      </w:r>
      <w:r w:rsidRPr="00596A73">
        <w:rPr>
          <w:rFonts w:cs="Times New Roman"/>
          <w:sz w:val="28"/>
          <w:szCs w:val="28"/>
        </w:rPr>
        <w:t>ПОСТАНОВЛЯЕТ:</w:t>
      </w:r>
    </w:p>
    <w:p w:rsidR="00596A73" w:rsidRDefault="00596A73" w:rsidP="00596A73">
      <w:pPr>
        <w:jc w:val="both"/>
        <w:rPr>
          <w:rFonts w:cs="Times New Roman"/>
          <w:sz w:val="28"/>
          <w:szCs w:val="28"/>
        </w:rPr>
      </w:pPr>
    </w:p>
    <w:p w:rsidR="00FA777C" w:rsidRPr="007D14BC" w:rsidRDefault="007D14BC" w:rsidP="007D14B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96A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1.</w:t>
      </w:r>
      <w:r w:rsidR="00596A73" w:rsidRPr="00596A73">
        <w:rPr>
          <w:rFonts w:cs="Times New Roman"/>
          <w:sz w:val="28"/>
          <w:szCs w:val="28"/>
        </w:rPr>
        <w:t>Утвердить Порядок организации дорожного движения при осуществлении дорожной деятельности на автомобильных дорогах общего пользования местного</w:t>
      </w:r>
      <w:r w:rsidR="00596A73">
        <w:rPr>
          <w:rFonts w:cs="Times New Roman"/>
          <w:sz w:val="28"/>
          <w:szCs w:val="28"/>
        </w:rPr>
        <w:t xml:space="preserve"> </w:t>
      </w:r>
      <w:r w:rsidR="00596A73" w:rsidRPr="00596A73">
        <w:rPr>
          <w:rFonts w:cs="Times New Roman"/>
          <w:sz w:val="28"/>
          <w:szCs w:val="28"/>
        </w:rPr>
        <w:t xml:space="preserve">значения на территории </w:t>
      </w:r>
      <w:r w:rsidR="00596A73">
        <w:rPr>
          <w:rFonts w:cs="Times New Roman"/>
          <w:sz w:val="28"/>
          <w:szCs w:val="28"/>
        </w:rPr>
        <w:t xml:space="preserve"> </w:t>
      </w:r>
      <w:r w:rsidR="00596A73" w:rsidRPr="00904E4F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596A73" w:rsidRPr="00596A73">
        <w:rPr>
          <w:rFonts w:cs="Times New Roman"/>
          <w:sz w:val="28"/>
          <w:szCs w:val="28"/>
        </w:rPr>
        <w:t xml:space="preserve"> </w:t>
      </w:r>
      <w:r w:rsidR="00596A73">
        <w:rPr>
          <w:rFonts w:cs="Times New Roman"/>
          <w:sz w:val="28"/>
          <w:szCs w:val="28"/>
        </w:rPr>
        <w:t xml:space="preserve"> </w:t>
      </w:r>
    </w:p>
    <w:p w:rsidR="000C6225" w:rsidRDefault="00BF2077" w:rsidP="007D1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0C6225" w:rsidRPr="00BF2077">
        <w:rPr>
          <w:sz w:val="28"/>
          <w:szCs w:val="28"/>
        </w:rPr>
        <w:t xml:space="preserve">Опубликовать настоящее постановление в ежемесячном </w:t>
      </w:r>
      <w:r>
        <w:rPr>
          <w:sz w:val="28"/>
          <w:szCs w:val="28"/>
        </w:rPr>
        <w:t xml:space="preserve"> </w:t>
      </w:r>
      <w:r w:rsidR="000C6225"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:rsidR="005A0C5F" w:rsidRDefault="00BF2077" w:rsidP="007D1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3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:rsidR="007D14BC" w:rsidRDefault="007D14BC" w:rsidP="007D14BC">
      <w:pPr>
        <w:spacing w:line="360" w:lineRule="auto"/>
        <w:rPr>
          <w:sz w:val="28"/>
          <w:szCs w:val="28"/>
        </w:rPr>
      </w:pPr>
    </w:p>
    <w:p w:rsidR="005A0C5F" w:rsidRDefault="005A0C5F" w:rsidP="007D1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904E4F" w:rsidRDefault="00BF2077" w:rsidP="007D1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Кондратьева 3021910</w:t>
      </w:r>
      <w:r w:rsidR="000E5E2F">
        <w:rPr>
          <w:sz w:val="28"/>
          <w:szCs w:val="28"/>
        </w:rPr>
        <w:t xml:space="preserve">                                                    </w:t>
      </w:r>
      <w:r w:rsidR="00A36411">
        <w:rPr>
          <w:sz w:val="28"/>
          <w:szCs w:val="28"/>
        </w:rPr>
        <w:t xml:space="preserve"> </w:t>
      </w:r>
    </w:p>
    <w:p w:rsidR="007D14BC" w:rsidRDefault="007D14BC" w:rsidP="00904E4F">
      <w:pPr>
        <w:shd w:val="clear" w:color="auto" w:fill="FFFFFF"/>
        <w:spacing w:line="20" w:lineRule="atLeast"/>
        <w:ind w:left="45"/>
        <w:jc w:val="right"/>
        <w:rPr>
          <w:sz w:val="28"/>
          <w:szCs w:val="28"/>
        </w:rPr>
      </w:pPr>
    </w:p>
    <w:p w:rsidR="007D14BC" w:rsidRDefault="007D14BC" w:rsidP="00904E4F">
      <w:pPr>
        <w:shd w:val="clear" w:color="auto" w:fill="FFFFFF"/>
        <w:spacing w:line="20" w:lineRule="atLeast"/>
        <w:ind w:left="45"/>
        <w:jc w:val="right"/>
        <w:rPr>
          <w:sz w:val="28"/>
          <w:szCs w:val="28"/>
        </w:rPr>
      </w:pPr>
    </w:p>
    <w:p w:rsidR="00A36411" w:rsidRPr="00E44748" w:rsidRDefault="00A36411" w:rsidP="00904E4F">
      <w:pPr>
        <w:shd w:val="clear" w:color="auto" w:fill="FFFFFF"/>
        <w:spacing w:line="20" w:lineRule="atLeast"/>
        <w:ind w:left="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656">
        <w:rPr>
          <w:sz w:val="28"/>
          <w:szCs w:val="28"/>
        </w:rPr>
        <w:t>Утверждено</w:t>
      </w:r>
    </w:p>
    <w:p w:rsidR="00A36411" w:rsidRDefault="00032656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4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641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A36411" w:rsidRPr="00E44748">
        <w:rPr>
          <w:sz w:val="28"/>
          <w:szCs w:val="28"/>
        </w:rPr>
        <w:t xml:space="preserve"> </w:t>
      </w:r>
      <w:r w:rsidR="00A36411"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>№ 5</w:t>
      </w:r>
      <w:r w:rsidR="000E5E2F">
        <w:rPr>
          <w:sz w:val="28"/>
          <w:szCs w:val="28"/>
        </w:rPr>
        <w:t>5</w:t>
      </w:r>
      <w:r w:rsidR="00032656">
        <w:rPr>
          <w:sz w:val="28"/>
          <w:szCs w:val="28"/>
        </w:rPr>
        <w:t>4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</w:p>
    <w:p w:rsidR="007D14BC" w:rsidRDefault="007D14BC" w:rsidP="007D14BC">
      <w:pPr>
        <w:jc w:val="center"/>
        <w:rPr>
          <w:rFonts w:cs="Times New Roman"/>
          <w:sz w:val="28"/>
          <w:szCs w:val="28"/>
        </w:rPr>
      </w:pPr>
      <w:r w:rsidRPr="00596A73">
        <w:rPr>
          <w:rFonts w:cs="Times New Roman"/>
          <w:sz w:val="28"/>
          <w:szCs w:val="28"/>
        </w:rPr>
        <w:t>Порядок организации дорожного движения при осуществлении дорожной деятельности на автомобильных дорогах общего пользования местного</w:t>
      </w:r>
      <w:r>
        <w:rPr>
          <w:rFonts w:cs="Times New Roman"/>
          <w:sz w:val="28"/>
          <w:szCs w:val="28"/>
        </w:rPr>
        <w:t xml:space="preserve"> </w:t>
      </w:r>
      <w:r w:rsidRPr="00596A73">
        <w:rPr>
          <w:rFonts w:cs="Times New Roman"/>
          <w:sz w:val="28"/>
          <w:szCs w:val="28"/>
        </w:rPr>
        <w:t xml:space="preserve">значения на территории </w:t>
      </w:r>
      <w:r>
        <w:rPr>
          <w:rFonts w:cs="Times New Roman"/>
          <w:sz w:val="28"/>
          <w:szCs w:val="28"/>
        </w:rPr>
        <w:t xml:space="preserve"> </w:t>
      </w:r>
      <w:r w:rsidRPr="00904E4F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96A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7D14BC" w:rsidRDefault="007D14BC" w:rsidP="007D14B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(далее -Порядок)</w:t>
      </w:r>
    </w:p>
    <w:p w:rsidR="007D14BC" w:rsidRDefault="007D14BC" w:rsidP="007D14BC">
      <w:pPr>
        <w:jc w:val="center"/>
        <w:rPr>
          <w:rFonts w:cs="Times New Roman"/>
          <w:sz w:val="28"/>
          <w:szCs w:val="28"/>
        </w:rPr>
      </w:pPr>
    </w:p>
    <w:p w:rsidR="00522FDC" w:rsidRDefault="00522FDC" w:rsidP="00522FD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Раздел</w:t>
      </w:r>
      <w:r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22FD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Общ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е 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положени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я</w:t>
      </w:r>
    </w:p>
    <w:p w:rsidR="00522FDC" w:rsidRPr="00522FDC" w:rsidRDefault="00522FDC" w:rsidP="00522FD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14BC" w:rsidRPr="00522FDC" w:rsidRDefault="007D14BC" w:rsidP="00522FDC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Настоящий Порядок определяет процедуру проведения организационно-технических мероприятий по организации дорожного движения транспортных средств и пешеходов в зоне проведения строительства, реконструкции, капитального ремонта, ремонта и содержания (далее также -дорожная деятельность) на автомобильных дорогах общего пользования местного значения на территории </w:t>
      </w:r>
      <w:r w:rsidRPr="00522FDC">
        <w:rPr>
          <w:rFonts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(далее –автомобильные дороги), а также порядок взаимодействия администрации </w:t>
      </w:r>
      <w:r w:rsidRPr="00522FDC">
        <w:rPr>
          <w:rFonts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, исполнительных органов государственной власти, осуществляющих дорожную деятельность, и Отделом Государственной инспекции безопасности дорожного движения отдела Министерства внутренних дел Российской</w:t>
      </w:r>
      <w:r w:rsidRPr="00522FDC">
        <w:rPr>
          <w:rFonts w:eastAsia="Times New Roman" w:cs="Times New Roman"/>
          <w:sz w:val="28"/>
          <w:szCs w:val="28"/>
          <w:lang w:eastAsia="ru-RU"/>
        </w:rPr>
        <w:t xml:space="preserve"> Федерации.</w:t>
      </w:r>
    </w:p>
    <w:p w:rsidR="00522FDC" w:rsidRPr="00522FDC" w:rsidRDefault="00522FDC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Раздел II. Цели и задачи</w:t>
      </w:r>
      <w:r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22FDC" w:rsidRPr="00522FDC" w:rsidRDefault="00522FDC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2. Настоящий Порядок разработан в целях обеспечения бесперебойного и безопасного движения транспортных средств и пешеходов в местах осуществления дорожной деятельности и предназначен для решения следующих задач: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а) обеспечение своевременного предупреждения водителей транспортных средств и пешеходов об опасности, вызванной проведением дорожной деятельности на автомобильных дорогах;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б) обеспечение четкого обозначения направления объезда имеющихся на проезжей части препятствий, а при устройстве объезда ремонтируемого участка -его маршрута;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в) обеспечение безопасного режима движения транспортных средств и пешеходов как на подходах, так и на самих участках проведения дорожной деятельности.</w:t>
      </w:r>
    </w:p>
    <w:p w:rsidR="00522FDC" w:rsidRPr="00522FDC" w:rsidRDefault="00522FDC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6A73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Раздел III. Мероприятия по организации дорожного движения</w:t>
      </w:r>
    </w:p>
    <w:p w:rsidR="00C421D5" w:rsidRPr="00522FDC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2FDC" w:rsidRPr="00522FDC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3.Администрация сельского поселения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 Курумоч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: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3.1.В установленном порядке согласовывает утвержденные схемы организации дорожного движения и их практическую реализацию в местах производства дорожных работ; 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3.2.Контролирует практическую реализацию утвержденных схем организации дорожного движения в местах производства дорожных работ. 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3.3.Контролирует правильность и полноту проработки вопросов организации дорожного движения в разрабатываемых проектах на строительство, реконструкцию, капитальный ремонт и ремонт участков автомобильных дорог;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3.4.Информирует пользователей автомобильных дорог о местах и сроках выполнения работ по их строительству, реконструкции, капитальному ремонту и ремонту в средствах массовой информации и на сайте в информационно-телекоммуникационной сети Интернет;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3.5.Контролирует обеспечение подрядной дорожной организацией бесперебойного и безопасного движения транспортных средств в местах осуществления дорожной деятельности в соответствии с утвержденными схемами организации дорожного движения;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3.6.Контролирует демонтаж подрядной дорожной организацией установленных временных технических средств организации дорожного движения после завершения дорожной деятельности и введения участка автомобильной дороги после строительства, реконструкции, капитального ремонта и ремонта в эксплуатацию;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</w:t>
      </w:r>
      <w:proofErr w:type="gramStart"/>
      <w:r w:rsidRPr="00522FDC">
        <w:rPr>
          <w:rFonts w:eastAsia="Times New Roman" w:cs="Times New Roman"/>
          <w:sz w:val="28"/>
          <w:szCs w:val="28"/>
          <w:lang w:eastAsia="ru-RU"/>
        </w:rPr>
        <w:t>7.При</w:t>
      </w:r>
      <w:proofErr w:type="gramEnd"/>
      <w:r w:rsidRPr="00522FDC">
        <w:rPr>
          <w:rFonts w:eastAsia="Times New Roman" w:cs="Times New Roman"/>
          <w:sz w:val="28"/>
          <w:szCs w:val="28"/>
          <w:lang w:eastAsia="ru-RU"/>
        </w:rPr>
        <w:t xml:space="preserve"> заключении государственных контрактов (договоров) обеспечивает включение в них следующих обязательств подрядных проектных организаций, выполняющих работы по проектированию строительства, реконструкции, капитального ремонта и ремонта участков автомобильных дорог:</w:t>
      </w:r>
    </w:p>
    <w:p w:rsidR="00C421D5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-проработка вопросов организации дорожного движения на участках автомобильных дорог, проектируемых под дальнейшее строительство, реконструкцию, капитальный ремонт и ремонт автомобильных дорог; </w:t>
      </w:r>
    </w:p>
    <w:p w:rsidR="00C421D5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-разработка типовых схем организации дорожного движения в составе проектной документации на строительство, реконструкцию, капитальный ремонт и ремонт участков автомобильных дорог; </w:t>
      </w:r>
    </w:p>
    <w:p w:rsidR="00596A73" w:rsidRPr="00522FDC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-в случаях заключения договоров авторского надзора осуществление контроля за обеспечением подрядной дорожной организацией бесперебойного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безопасного движения транспортных средств в местах производства дорожных работ в соответствии с принятыми проектными решениями; 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3.8. При заключении государственных контрактов (договоров) обеспечивает включение в них следующих обязательств подрядных дорожных организаций, выполняющих работы по строительству, реконструкции, капитальному ремонту и ремонту автомобильных дорог: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-до начала выполнения дорожных работ на основании принятых проектных </w:t>
      </w:r>
      <w:r w:rsidRPr="00522F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решений </w:t>
      </w:r>
      <w:proofErr w:type="gramStart"/>
      <w:r w:rsidRPr="00522FDC">
        <w:rPr>
          <w:rFonts w:eastAsia="Times New Roman" w:cs="Times New Roman"/>
          <w:sz w:val="28"/>
          <w:szCs w:val="28"/>
          <w:lang w:eastAsia="ru-RU"/>
        </w:rPr>
        <w:t>разработка</w:t>
      </w:r>
      <w:proofErr w:type="gramEnd"/>
      <w:r w:rsidRPr="00522FDC">
        <w:rPr>
          <w:rFonts w:eastAsia="Times New Roman" w:cs="Times New Roman"/>
          <w:sz w:val="28"/>
          <w:szCs w:val="28"/>
          <w:lang w:eastAsia="ru-RU"/>
        </w:rPr>
        <w:t xml:space="preserve"> привязанных к участку строительства, реконструкции, капитального ремонта и ремонта автомобильных дорог схем организации дорожного движения транспортных средств и пешеходов на участке проведения работ в соответствии с установленными требованиями с обозначением на указанных схемах: </w:t>
      </w:r>
    </w:p>
    <w:p w:rsidR="00C421D5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геометрических параметров ремонтируемого участка (ширина проезжей части и обочин, радиусы кривых в плане, продольный уклон, тип покрытия и т.д.) с указанием искусственных сооружений, расположения съездов, въездов и объездов, мест расстановки дорожных знаков, нанесения при необходимости временной разметки, ограждений, расположения сигнальных фонарей, складирования строительных материалов; вида и характера дорожных работ, сроков их исполнения; наименования организации, проводящей работы; </w:t>
      </w:r>
    </w:p>
    <w:p w:rsidR="00C421D5" w:rsidRDefault="00C421D5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телефонов и фамилий должностных лиц, составивших схему, и ответственных за проведение работ; 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-разработка схем организации дорожного движения транспортных средств и пешеходов и согласование их организациями, чьи права и законные интересы затрагиваются вышеуказанными схемами;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 -заблаговременное информирование автотранспортных предприятий о месте и сроках выполнения дорожных работ при устройстве объездов или ухудшении условий движения общественного транспорта; 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-до начала выполнения работ инструктирование рабочих и машинистов дорожных машин по технике безопасности и схеме ограждения места работ, о применяемой условной сигнализации, подаваемой жестами и флажками, о порядке движения, маневрирования дорожных машин и транспортных средств в местах разворота, въездах и съездах, местах складирования материалов и хранения инвентаря; 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-ежедневная (до начала выполнения работ) проверка наличия технических средств организации дорожного движения, предусмотренных схемой, и при необходимости замена пришедших в негодность или установка отсутствующих;</w:t>
      </w:r>
    </w:p>
    <w:p w:rsidR="00C421D5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 -обеспечение рабочих, выполняющих работы, специальной сигнальной одеждой (жилетами) ярко-оранжевого цвета, надеваемой поверх обычной спецодежды; 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-обеспечение демонтажа временных дорожных знаков и других технических средств организации дорожного движения, связанных с проводимыми работами, после завершения работ</w:t>
      </w:r>
      <w:r w:rsidR="00C421D5">
        <w:rPr>
          <w:rFonts w:eastAsia="Times New Roman" w:cs="Times New Roman"/>
          <w:sz w:val="28"/>
          <w:szCs w:val="28"/>
          <w:lang w:eastAsia="ru-RU"/>
        </w:rPr>
        <w:t>.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3.</w:t>
      </w:r>
      <w:proofErr w:type="gramStart"/>
      <w:r w:rsidRPr="00522FDC">
        <w:rPr>
          <w:rFonts w:eastAsia="Times New Roman" w:cs="Times New Roman"/>
          <w:sz w:val="28"/>
          <w:szCs w:val="28"/>
          <w:lang w:eastAsia="ru-RU"/>
        </w:rPr>
        <w:t>9.При</w:t>
      </w:r>
      <w:proofErr w:type="gramEnd"/>
      <w:r w:rsidRPr="00522FDC">
        <w:rPr>
          <w:rFonts w:eastAsia="Times New Roman" w:cs="Times New Roman"/>
          <w:sz w:val="28"/>
          <w:szCs w:val="28"/>
          <w:lang w:eastAsia="ru-RU"/>
        </w:rPr>
        <w:t xml:space="preserve"> заключении государственных контрактов (договоров) обеспечивает включение в них обязательств подрядных дорожных организаций, выполняющих работы по содержанию автомобильных дорог, по выполнению работ по организации дорожного движения в местах производства работ в порядке предусмотренном подпунктом 3.8. настоящего пункта. 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 xml:space="preserve">4. При проведении краткосрочных ремонтных работ (работы, которые проводятся и заканчиваются исключительно в светлое время суток, а после их окончания проезжая часть и обочины полностью освобождаются от дорожных машин и механизмов, ограждающих устройств, временных дорожных знаков и возобновляется беспрепятственное движение </w:t>
      </w:r>
      <w:r w:rsidRPr="00522FDC">
        <w:rPr>
          <w:rFonts w:eastAsia="Times New Roman" w:cs="Times New Roman"/>
          <w:sz w:val="28"/>
          <w:szCs w:val="28"/>
          <w:lang w:eastAsia="ru-RU"/>
        </w:rPr>
        <w:lastRenderedPageBreak/>
        <w:t>транспортных средств по всей ширине</w:t>
      </w:r>
      <w:r w:rsidR="00C421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2FDC">
        <w:rPr>
          <w:rFonts w:eastAsia="Times New Roman" w:cs="Times New Roman"/>
          <w:sz w:val="28"/>
          <w:szCs w:val="28"/>
          <w:lang w:eastAsia="ru-RU"/>
        </w:rPr>
        <w:t xml:space="preserve">проезжей части) расстановка дорожных знаков и иных технических средств может выполняться по упрощенным типовым схемам без конкретной привязки к местности, с их последующей перестановкой по мере изменения зоны производства работ в соответствии с ОДМ 218.6.019-2016 «Рекомендации по организации движения и ограждению мест производства дорожных работ», утвержденных распоряжением Федерального Дорожного </w:t>
      </w:r>
      <w:proofErr w:type="spellStart"/>
      <w:r w:rsidRPr="00522FDC">
        <w:rPr>
          <w:rFonts w:eastAsia="Times New Roman" w:cs="Times New Roman"/>
          <w:sz w:val="28"/>
          <w:szCs w:val="28"/>
          <w:lang w:eastAsia="ru-RU"/>
        </w:rPr>
        <w:t>Агенства</w:t>
      </w:r>
      <w:proofErr w:type="spellEnd"/>
      <w:r w:rsidRPr="00522FDC">
        <w:rPr>
          <w:rFonts w:eastAsia="Times New Roman" w:cs="Times New Roman"/>
          <w:sz w:val="28"/>
          <w:szCs w:val="28"/>
          <w:lang w:eastAsia="ru-RU"/>
        </w:rPr>
        <w:t xml:space="preserve"> Минтранспорта РФ 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522FDC">
        <w:rPr>
          <w:rFonts w:eastAsia="Times New Roman" w:cs="Times New Roman"/>
          <w:sz w:val="28"/>
          <w:szCs w:val="28"/>
          <w:lang w:eastAsia="ru-RU"/>
        </w:rPr>
        <w:t>303-р от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2FDC">
        <w:rPr>
          <w:rFonts w:eastAsia="Times New Roman" w:cs="Times New Roman"/>
          <w:sz w:val="28"/>
          <w:szCs w:val="28"/>
          <w:lang w:eastAsia="ru-RU"/>
        </w:rPr>
        <w:t>02.03.2016 г.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5. При проведении подготовительных работ к выполнению ямочного ремонта дорожного покрытия (фрезерование, обрубка ям и выбоин) зона производства работ, как правило, определяется технической возможностью дорожно-эксплуатационной организации ликвидировать дефекты дорожного покрытия в течение одной рабочей смены.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2FDC">
        <w:rPr>
          <w:rFonts w:eastAsia="Times New Roman" w:cs="Times New Roman"/>
          <w:sz w:val="28"/>
          <w:szCs w:val="28"/>
          <w:lang w:eastAsia="ru-RU"/>
        </w:rPr>
        <w:t>В случае невозможности выполнения указанных в настоящем пункте мероприятий по каким-либо причинам (неудовлетворительные погодные условия, поломка специальной дорожной техники и т.п.) зона производства работ обозначается техническими средствами организации дорожного движения в соответствии с утверждѐнной схемой.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2FDC">
        <w:rPr>
          <w:rFonts w:eastAsia="Times New Roman" w:cs="Times New Roman"/>
          <w:sz w:val="28"/>
          <w:szCs w:val="28"/>
          <w:lang w:eastAsia="ru-RU"/>
        </w:rPr>
        <w:t>Общая продолжительность ремонта отфрезерованных (обрубленных) ям и выбоин не должна превышать 3 (трех) суток.</w:t>
      </w:r>
    </w:p>
    <w:p w:rsidR="00522FDC" w:rsidRPr="00522FDC" w:rsidRDefault="00596A73" w:rsidP="00522FD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22FDC">
        <w:rPr>
          <w:rFonts w:eastAsia="Times New Roman" w:cs="Times New Roman"/>
          <w:sz w:val="28"/>
          <w:szCs w:val="28"/>
          <w:lang w:eastAsia="ru-RU"/>
        </w:rPr>
        <w:t>6. К выполнению неотложных работ по устранению случайных повреждений автомобильной дороги и дорожных сооружений, создающих реальную угрозу безопасности дорожного движения, а также аварийных работ допускается приступать без предварительного согласования и утверждения схем организации дорожного движения, но с условием обязательного извещения отдела ГИБДД отдела МВД России по Советскому району о месте и времени проведения таких работ в срок, не превышающий 24 часов с момента начала работ.</w:t>
      </w:r>
    </w:p>
    <w:p w:rsidR="00596A73" w:rsidRPr="00522FDC" w:rsidRDefault="00C421D5" w:rsidP="00522FDC">
      <w:pPr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ru-RU"/>
        </w:rPr>
        <w:t>7.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 xml:space="preserve">Курумоч  </w:t>
      </w:r>
      <w:r w:rsidR="00596A73" w:rsidRPr="00522FDC">
        <w:rPr>
          <w:rFonts w:eastAsia="Times New Roman" w:cs="Times New Roman"/>
          <w:sz w:val="28"/>
          <w:szCs w:val="28"/>
          <w:lang w:eastAsia="ru-RU"/>
        </w:rPr>
        <w:t>по обеспечению контрольных функций контролирует обеспечение подрядной дорожной организацией бесперебойного и безопасного движения транспортных средств в местах осуществления дорожной деятельности в соответствии с утвержденными схемами организации дорожного движ</w:t>
      </w:r>
      <w:r w:rsidR="00522FDC" w:rsidRPr="00522FDC">
        <w:rPr>
          <w:rFonts w:eastAsia="Times New Roman" w:cs="Times New Roman"/>
          <w:sz w:val="28"/>
          <w:szCs w:val="28"/>
          <w:lang w:eastAsia="ru-RU"/>
        </w:rPr>
        <w:t>ения.</w:t>
      </w:r>
    </w:p>
    <w:p w:rsidR="002A13BF" w:rsidRPr="00522FDC" w:rsidRDefault="00522FDC" w:rsidP="00522FDC">
      <w:pPr>
        <w:jc w:val="both"/>
        <w:rPr>
          <w:rFonts w:cs="Times New Roman"/>
          <w:sz w:val="28"/>
          <w:szCs w:val="28"/>
        </w:rPr>
      </w:pPr>
      <w:r w:rsidRPr="00522FDC">
        <w:rPr>
          <w:rFonts w:cs="Times New Roman"/>
          <w:sz w:val="28"/>
          <w:szCs w:val="28"/>
        </w:rPr>
        <w:t xml:space="preserve"> </w:t>
      </w:r>
    </w:p>
    <w:p w:rsidR="002A13BF" w:rsidRDefault="002A13BF" w:rsidP="00A36411"/>
    <w:sectPr w:rsidR="002A13BF" w:rsidSect="007D14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B9"/>
    <w:multiLevelType w:val="hybridMultilevel"/>
    <w:tmpl w:val="C9F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6" w15:restartNumberingAfterBreak="0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E80"/>
    <w:multiLevelType w:val="hybridMultilevel"/>
    <w:tmpl w:val="F196BC36"/>
    <w:lvl w:ilvl="0" w:tplc="9D9854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5F"/>
    <w:rsid w:val="00032656"/>
    <w:rsid w:val="000B5D36"/>
    <w:rsid w:val="000C6225"/>
    <w:rsid w:val="000E5E2F"/>
    <w:rsid w:val="00147DAD"/>
    <w:rsid w:val="001E01E5"/>
    <w:rsid w:val="00252B3A"/>
    <w:rsid w:val="002A0055"/>
    <w:rsid w:val="002A13BF"/>
    <w:rsid w:val="002C5977"/>
    <w:rsid w:val="0039595B"/>
    <w:rsid w:val="004842B6"/>
    <w:rsid w:val="00522FDC"/>
    <w:rsid w:val="00596A73"/>
    <w:rsid w:val="005A0C5F"/>
    <w:rsid w:val="005C2C40"/>
    <w:rsid w:val="005D2E57"/>
    <w:rsid w:val="005F7146"/>
    <w:rsid w:val="0064644C"/>
    <w:rsid w:val="006F597D"/>
    <w:rsid w:val="007A02CC"/>
    <w:rsid w:val="007D14BC"/>
    <w:rsid w:val="007F7E60"/>
    <w:rsid w:val="00844DC6"/>
    <w:rsid w:val="008F48E7"/>
    <w:rsid w:val="00904E4F"/>
    <w:rsid w:val="00917E10"/>
    <w:rsid w:val="00942580"/>
    <w:rsid w:val="0096596B"/>
    <w:rsid w:val="009B249D"/>
    <w:rsid w:val="00A36411"/>
    <w:rsid w:val="00B02FA1"/>
    <w:rsid w:val="00B53923"/>
    <w:rsid w:val="00B56836"/>
    <w:rsid w:val="00B90781"/>
    <w:rsid w:val="00BF2077"/>
    <w:rsid w:val="00C421D5"/>
    <w:rsid w:val="00D50499"/>
    <w:rsid w:val="00DA39FD"/>
    <w:rsid w:val="00DE7AF6"/>
    <w:rsid w:val="00E07D4B"/>
    <w:rsid w:val="00E70C30"/>
    <w:rsid w:val="00E85CA9"/>
    <w:rsid w:val="00F37465"/>
    <w:rsid w:val="00F7050A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EC48-6387-48FD-88AA-47BD4BE7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04E4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table" w:styleId="aa">
    <w:name w:val="Table Grid"/>
    <w:basedOn w:val="a1"/>
    <w:uiPriority w:val="39"/>
    <w:rsid w:val="005C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4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04E4F"/>
  </w:style>
  <w:style w:type="character" w:customStyle="1" w:styleId="blk">
    <w:name w:val="blk"/>
    <w:basedOn w:val="a0"/>
    <w:rsid w:val="0096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65EC-667E-463B-8097-1FD60E2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2016-03-28T06:24:00Z</cp:lastPrinted>
  <dcterms:created xsi:type="dcterms:W3CDTF">2020-02-05T07:37:00Z</dcterms:created>
  <dcterms:modified xsi:type="dcterms:W3CDTF">2020-02-05T07:37:00Z</dcterms:modified>
</cp:coreProperties>
</file>