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E6" w:rsidRDefault="00C059E6" w:rsidP="00C05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9E6" w:rsidRPr="007263D4" w:rsidRDefault="00C059E6" w:rsidP="00C05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3D4">
        <w:rPr>
          <w:rFonts w:ascii="Times New Roman" w:hAnsi="Times New Roman" w:cs="Times New Roman"/>
          <w:sz w:val="28"/>
          <w:szCs w:val="28"/>
        </w:rPr>
        <w:t xml:space="preserve">ПРОТОКОЛ  </w:t>
      </w:r>
    </w:p>
    <w:p w:rsidR="00C059E6" w:rsidRPr="007263D4" w:rsidRDefault="00C059E6" w:rsidP="00C059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3D4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Pr="007263D4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                                                                                                                              в Администрации сельского поселения Курумоч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="00F77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комиссия)</w:t>
      </w:r>
    </w:p>
    <w:p w:rsidR="00C059E6" w:rsidRPr="004E3E4A" w:rsidRDefault="00C059E6" w:rsidP="00C05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9E6" w:rsidRPr="004E3E4A" w:rsidRDefault="00C059E6" w:rsidP="00C059E6">
      <w:pPr>
        <w:rPr>
          <w:rFonts w:ascii="Times New Roman" w:hAnsi="Times New Roman" w:cs="Times New Roman"/>
          <w:sz w:val="28"/>
          <w:szCs w:val="28"/>
        </w:rPr>
      </w:pPr>
      <w:r w:rsidRPr="004E3E4A">
        <w:rPr>
          <w:rFonts w:ascii="Times New Roman" w:hAnsi="Times New Roman" w:cs="Times New Roman"/>
          <w:sz w:val="28"/>
          <w:szCs w:val="28"/>
        </w:rPr>
        <w:t xml:space="preserve">    от 2</w:t>
      </w:r>
      <w:r w:rsidR="003A663C">
        <w:rPr>
          <w:rFonts w:ascii="Times New Roman" w:hAnsi="Times New Roman" w:cs="Times New Roman"/>
          <w:sz w:val="28"/>
          <w:szCs w:val="28"/>
        </w:rPr>
        <w:t>7</w:t>
      </w:r>
      <w:r w:rsidRPr="004E3E4A">
        <w:rPr>
          <w:rFonts w:ascii="Times New Roman" w:hAnsi="Times New Roman" w:cs="Times New Roman"/>
          <w:sz w:val="28"/>
          <w:szCs w:val="28"/>
        </w:rPr>
        <w:t xml:space="preserve">.01.2021 г.                                                                                        </w:t>
      </w:r>
      <w:r w:rsidRPr="007263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059E6" w:rsidRPr="004E3E4A" w:rsidRDefault="00C059E6" w:rsidP="00C059E6">
      <w:pPr>
        <w:ind w:firstLine="5040"/>
        <w:rPr>
          <w:rFonts w:ascii="Times New Roman" w:hAnsi="Times New Roman" w:cs="Times New Roman"/>
          <w:sz w:val="28"/>
          <w:szCs w:val="28"/>
        </w:rPr>
      </w:pPr>
      <w:r w:rsidRPr="004E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E6" w:rsidRPr="004E3E4A" w:rsidRDefault="00C059E6" w:rsidP="00C059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E4A">
        <w:rPr>
          <w:rFonts w:ascii="Times New Roman" w:hAnsi="Times New Roman" w:cs="Times New Roman"/>
          <w:sz w:val="28"/>
          <w:szCs w:val="28"/>
          <w:u w:val="single"/>
        </w:rPr>
        <w:t xml:space="preserve"> Присутствовали:</w:t>
      </w:r>
    </w:p>
    <w:p w:rsidR="00C059E6" w:rsidRPr="004E3E4A" w:rsidRDefault="00C059E6" w:rsidP="00C05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Кулешевская Н.Ю.</w:t>
      </w:r>
      <w:r w:rsidRPr="004E3E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3E4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 </w:t>
      </w:r>
    </w:p>
    <w:p w:rsidR="00C059E6" w:rsidRPr="004E3E4A" w:rsidRDefault="00C059E6" w:rsidP="00C059E6">
      <w:pPr>
        <w:rPr>
          <w:rFonts w:ascii="Times New Roman" w:hAnsi="Times New Roman" w:cs="Times New Roman"/>
          <w:sz w:val="28"/>
          <w:szCs w:val="28"/>
        </w:rPr>
      </w:pPr>
      <w:r w:rsidRPr="004E3E4A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4E3E4A">
        <w:rPr>
          <w:rFonts w:ascii="Times New Roman" w:hAnsi="Times New Roman" w:cs="Times New Roman"/>
          <w:sz w:val="28"/>
          <w:szCs w:val="28"/>
        </w:rPr>
        <w:t>:</w:t>
      </w:r>
    </w:p>
    <w:p w:rsidR="00C059E6" w:rsidRPr="004E3E4A" w:rsidRDefault="00C059E6" w:rsidP="00C059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Pr="004E3E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3E4A">
        <w:rPr>
          <w:rFonts w:ascii="Times New Roman" w:hAnsi="Times New Roman" w:cs="Times New Roman"/>
          <w:sz w:val="28"/>
          <w:szCs w:val="28"/>
        </w:rPr>
        <w:t>-  секретарь комиссии</w:t>
      </w:r>
    </w:p>
    <w:p w:rsidR="00C059E6" w:rsidRPr="004E3E4A" w:rsidRDefault="00C059E6" w:rsidP="00C059E6">
      <w:pPr>
        <w:ind w:right="-4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4E3E4A">
        <w:rPr>
          <w:rFonts w:ascii="Times New Roman" w:hAnsi="Times New Roman" w:cs="Times New Roman"/>
          <w:sz w:val="28"/>
          <w:szCs w:val="28"/>
        </w:rPr>
        <w:tab/>
      </w:r>
      <w:r w:rsidRPr="004E3E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-  член комиссии</w:t>
      </w:r>
    </w:p>
    <w:p w:rsidR="00C059E6" w:rsidRDefault="00C059E6" w:rsidP="00C0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Кашаева С.А.</w:t>
      </w:r>
      <w:r w:rsidRPr="004E3E4A">
        <w:rPr>
          <w:rFonts w:ascii="Times New Roman" w:hAnsi="Times New Roman" w:cs="Times New Roman"/>
          <w:sz w:val="28"/>
          <w:szCs w:val="28"/>
        </w:rPr>
        <w:tab/>
      </w:r>
      <w:r w:rsidRPr="004E3E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3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член комиссии</w:t>
      </w:r>
      <w:r w:rsidR="00202E6E">
        <w:rPr>
          <w:rFonts w:ascii="Times New Roman" w:hAnsi="Times New Roman" w:cs="Times New Roman"/>
          <w:sz w:val="28"/>
          <w:szCs w:val="28"/>
        </w:rPr>
        <w:t>, директор МДОУ ДШИ №3</w:t>
      </w:r>
    </w:p>
    <w:p w:rsidR="00202E6E" w:rsidRPr="004E3E4A" w:rsidRDefault="00202E6E" w:rsidP="00C0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059E6" w:rsidRPr="004E3E4A" w:rsidRDefault="00C059E6" w:rsidP="00C0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E6E" w:rsidRDefault="00C059E6" w:rsidP="00C0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Бачинский И.Э</w:t>
      </w:r>
      <w:r w:rsidRPr="004E3E4A">
        <w:rPr>
          <w:rFonts w:ascii="Times New Roman" w:hAnsi="Times New Roman" w:cs="Times New Roman"/>
          <w:sz w:val="28"/>
          <w:szCs w:val="28"/>
        </w:rPr>
        <w:t>.</w:t>
      </w:r>
    </w:p>
    <w:p w:rsidR="00C059E6" w:rsidRDefault="00202E6E" w:rsidP="00C0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C059E6" w:rsidRPr="004E3E4A">
        <w:rPr>
          <w:rFonts w:ascii="Times New Roman" w:hAnsi="Times New Roman" w:cs="Times New Roman"/>
          <w:sz w:val="28"/>
          <w:szCs w:val="28"/>
        </w:rPr>
        <w:tab/>
      </w:r>
      <w:r w:rsidR="00C059E6" w:rsidRPr="004E3E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9E6" w:rsidRPr="004E3E4A">
        <w:rPr>
          <w:rFonts w:ascii="Times New Roman" w:hAnsi="Times New Roman" w:cs="Times New Roman"/>
          <w:sz w:val="28"/>
          <w:szCs w:val="28"/>
        </w:rPr>
        <w:t xml:space="preserve">- </w:t>
      </w:r>
      <w:r w:rsidR="00C750B8">
        <w:rPr>
          <w:rFonts w:ascii="Times New Roman" w:hAnsi="Times New Roman" w:cs="Times New Roman"/>
          <w:sz w:val="28"/>
          <w:szCs w:val="28"/>
        </w:rPr>
        <w:t>член комиссии,</w:t>
      </w:r>
      <w:r w:rsidR="003A663C">
        <w:rPr>
          <w:rFonts w:ascii="Times New Roman" w:hAnsi="Times New Roman" w:cs="Times New Roman"/>
          <w:sz w:val="28"/>
          <w:szCs w:val="28"/>
        </w:rPr>
        <w:t xml:space="preserve"> </w:t>
      </w:r>
      <w:r w:rsidR="00C059E6" w:rsidRPr="004E3E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059E6">
        <w:rPr>
          <w:rFonts w:ascii="Times New Roman" w:hAnsi="Times New Roman" w:cs="Times New Roman"/>
          <w:sz w:val="28"/>
          <w:szCs w:val="28"/>
        </w:rPr>
        <w:t xml:space="preserve">общественной </w:t>
      </w:r>
    </w:p>
    <w:p w:rsidR="00C059E6" w:rsidRPr="004E3E4A" w:rsidRDefault="00C059E6" w:rsidP="0021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организации инвалидов </w:t>
      </w:r>
    </w:p>
    <w:p w:rsidR="00C059E6" w:rsidRDefault="00C059E6" w:rsidP="00217D40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E4A">
        <w:rPr>
          <w:rFonts w:ascii="Times New Roman" w:hAnsi="Times New Roman" w:cs="Times New Roman"/>
          <w:sz w:val="28"/>
          <w:szCs w:val="28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3E4A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4E3E4A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Курумоч муниципального района Волжский</w:t>
      </w:r>
      <w:r w:rsidRPr="004E3E4A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5E45F3">
        <w:rPr>
          <w:rFonts w:ascii="Times New Roman" w:hAnsi="Times New Roman" w:cs="Times New Roman"/>
          <w:sz w:val="28"/>
          <w:szCs w:val="28"/>
        </w:rPr>
        <w:t>2</w:t>
      </w:r>
      <w:r w:rsidRPr="004E3E4A">
        <w:rPr>
          <w:rFonts w:ascii="Times New Roman" w:hAnsi="Times New Roman" w:cs="Times New Roman"/>
          <w:sz w:val="28"/>
          <w:szCs w:val="28"/>
        </w:rPr>
        <w:t xml:space="preserve"> человека (не менее 1</w:t>
      </w:r>
      <w:r>
        <w:rPr>
          <w:rFonts w:ascii="Times New Roman" w:hAnsi="Times New Roman" w:cs="Times New Roman"/>
          <w:sz w:val="28"/>
          <w:szCs w:val="28"/>
        </w:rPr>
        <w:t>/4</w:t>
      </w:r>
      <w:r w:rsidRPr="004E3E4A">
        <w:rPr>
          <w:rFonts w:ascii="Times New Roman" w:hAnsi="Times New Roman" w:cs="Times New Roman"/>
          <w:sz w:val="28"/>
          <w:szCs w:val="28"/>
        </w:rPr>
        <w:t xml:space="preserve"> от общего числа членов комиссии</w:t>
      </w:r>
      <w:r w:rsidR="00726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59E6" w:rsidRPr="004E3E4A" w:rsidRDefault="00C059E6" w:rsidP="00217D40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E4A">
        <w:rPr>
          <w:rFonts w:ascii="Times New Roman" w:hAnsi="Times New Roman" w:cs="Times New Roman"/>
          <w:sz w:val="28"/>
          <w:szCs w:val="28"/>
        </w:rPr>
        <w:t>Кворум для проведения заседания комиссии имеется.</w:t>
      </w:r>
    </w:p>
    <w:p w:rsidR="00C059E6" w:rsidRPr="004E3E4A" w:rsidRDefault="00C059E6" w:rsidP="00C05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3E4A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C059E6" w:rsidRDefault="00C059E6" w:rsidP="00C059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0E4184">
        <w:rPr>
          <w:rFonts w:ascii="Times New Roman" w:hAnsi="Times New Roman" w:cs="Times New Roman"/>
          <w:sz w:val="28"/>
          <w:szCs w:val="28"/>
        </w:rPr>
        <w:t xml:space="preserve">О рассмотрении уведомления  муниципального служащего заместителя главы сельского поселения Курумоч Кондратьевой Марии Владимировны </w:t>
      </w:r>
      <w:r w:rsidRPr="000E4184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9E6" w:rsidRDefault="00C059E6" w:rsidP="00C059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9E6" w:rsidRDefault="00C059E6" w:rsidP="00C0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Pr="00B56E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56EF4">
        <w:rPr>
          <w:rFonts w:ascii="Times New Roman" w:hAnsi="Times New Roman" w:cs="Times New Roman"/>
          <w:sz w:val="28"/>
          <w:szCs w:val="28"/>
        </w:rPr>
        <w:t>Мальгину</w:t>
      </w:r>
      <w:proofErr w:type="spellEnd"/>
      <w:r w:rsidRPr="00B56EF4">
        <w:rPr>
          <w:rFonts w:ascii="Times New Roman" w:hAnsi="Times New Roman" w:cs="Times New Roman"/>
          <w:sz w:val="28"/>
          <w:szCs w:val="28"/>
        </w:rPr>
        <w:t xml:space="preserve"> Н.С.,</w:t>
      </w:r>
      <w:r w:rsidRPr="009C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 комиссии</w:t>
      </w:r>
      <w:r w:rsidR="00202E6E">
        <w:rPr>
          <w:rFonts w:ascii="Times New Roman" w:hAnsi="Times New Roman" w:cs="Times New Roman"/>
          <w:sz w:val="28"/>
          <w:szCs w:val="28"/>
        </w:rPr>
        <w:t xml:space="preserve">, которая сообщила </w:t>
      </w:r>
      <w:proofErr w:type="gramStart"/>
      <w:r w:rsidR="00202E6E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202E6E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202E6E" w:rsidRDefault="00202E6E" w:rsidP="00C0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E6" w:rsidRPr="009C2A81" w:rsidRDefault="00C059E6" w:rsidP="00C0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A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9C2A81">
        <w:rPr>
          <w:rFonts w:ascii="Times New Roman" w:eastAsia="Calibri" w:hAnsi="Times New Roman" w:cs="Times New Roman"/>
          <w:sz w:val="28"/>
          <w:szCs w:val="28"/>
        </w:rPr>
        <w:t xml:space="preserve">В комиссию  </w:t>
      </w:r>
      <w:r w:rsidRPr="009C2A81">
        <w:rPr>
          <w:rStyle w:val="a3"/>
          <w:bCs/>
          <w:sz w:val="28"/>
          <w:szCs w:val="28"/>
        </w:rPr>
        <w:t xml:space="preserve"> </w:t>
      </w:r>
      <w:r w:rsidRPr="005E45F3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                                                                      в Администрации сельского поселения Курумоч                                                                                                                                                 </w:t>
      </w:r>
      <w:r w:rsidRPr="009C2A81">
        <w:rPr>
          <w:rFonts w:ascii="Times New Roman" w:eastAsia="Calibri" w:hAnsi="Times New Roman" w:cs="Times New Roman"/>
          <w:sz w:val="28"/>
          <w:szCs w:val="28"/>
        </w:rPr>
        <w:t>от муниципального служащего</w:t>
      </w:r>
      <w:r w:rsidRPr="009C2A81">
        <w:rPr>
          <w:rFonts w:ascii="Times New Roman" w:hAnsi="Times New Roman" w:cs="Times New Roman"/>
          <w:sz w:val="28"/>
          <w:szCs w:val="28"/>
        </w:rPr>
        <w:t xml:space="preserve"> заместителя  Главы   сельского поселения Курумоч  муниципального района Волжский </w:t>
      </w:r>
      <w:r>
        <w:rPr>
          <w:rFonts w:ascii="Times New Roman" w:hAnsi="Times New Roman" w:cs="Times New Roman"/>
          <w:sz w:val="28"/>
          <w:szCs w:val="28"/>
        </w:rPr>
        <w:t xml:space="preserve">Кондратьевой Марии Владимировны </w:t>
      </w:r>
      <w:r w:rsidRPr="009C2A81">
        <w:rPr>
          <w:rFonts w:ascii="Times New Roman" w:hAnsi="Times New Roman" w:cs="Times New Roman"/>
          <w:sz w:val="28"/>
          <w:szCs w:val="28"/>
        </w:rPr>
        <w:t>2</w:t>
      </w:r>
      <w:r w:rsidR="003A663C">
        <w:rPr>
          <w:rFonts w:ascii="Times New Roman" w:hAnsi="Times New Roman" w:cs="Times New Roman"/>
          <w:sz w:val="28"/>
          <w:szCs w:val="28"/>
        </w:rPr>
        <w:t>6</w:t>
      </w:r>
      <w:r w:rsidRPr="009C2A81">
        <w:rPr>
          <w:rFonts w:ascii="Times New Roman" w:hAnsi="Times New Roman" w:cs="Times New Roman"/>
          <w:sz w:val="28"/>
          <w:szCs w:val="28"/>
        </w:rPr>
        <w:t>.01.2020 года поступило Уведомление</w:t>
      </w:r>
      <w:r w:rsidRPr="009C2A81">
        <w:rPr>
          <w:rFonts w:ascii="Times New Roman" w:eastAsia="Calibri" w:hAnsi="Times New Roman" w:cs="Times New Roman"/>
          <w:sz w:val="28"/>
          <w:szCs w:val="28"/>
        </w:rPr>
        <w:t xml:space="preserve">, в котором она уведомляет о том, </w:t>
      </w:r>
      <w:r w:rsidRPr="009C2A81">
        <w:rPr>
          <w:rFonts w:ascii="Times New Roman" w:hAnsi="Times New Roman" w:cs="Times New Roman"/>
          <w:sz w:val="28"/>
          <w:szCs w:val="28"/>
        </w:rPr>
        <w:t>что в должности ведущего специалиста (юриста) Муниципального бюджетного учреждения «Сельское поселение Курумоч» работает Катынская Ольга Николаевна, которая</w:t>
      </w:r>
      <w:proofErr w:type="gramEnd"/>
      <w:r w:rsidRPr="009C2A81">
        <w:rPr>
          <w:rFonts w:ascii="Times New Roman" w:hAnsi="Times New Roman" w:cs="Times New Roman"/>
          <w:sz w:val="28"/>
          <w:szCs w:val="28"/>
        </w:rPr>
        <w:t xml:space="preserve"> является супругой сына Катынского Олега Лукьяновича</w:t>
      </w:r>
      <w:r w:rsidR="005E45F3">
        <w:rPr>
          <w:rFonts w:ascii="Times New Roman" w:hAnsi="Times New Roman" w:cs="Times New Roman"/>
          <w:sz w:val="28"/>
          <w:szCs w:val="28"/>
        </w:rPr>
        <w:t xml:space="preserve"> (бывшего Главы сельского поселения Курумоч),</w:t>
      </w:r>
      <w:r w:rsidRPr="009C2A81">
        <w:rPr>
          <w:rFonts w:ascii="Times New Roman" w:hAnsi="Times New Roman" w:cs="Times New Roman"/>
          <w:sz w:val="28"/>
          <w:szCs w:val="28"/>
        </w:rPr>
        <w:t xml:space="preserve"> являющегося родным братом отца Кондратьевой М.В.- Катынского В.Л..</w:t>
      </w:r>
    </w:p>
    <w:p w:rsidR="00C059E6" w:rsidRDefault="00C059E6" w:rsidP="005E4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C94">
        <w:rPr>
          <w:rFonts w:ascii="Times New Roman" w:hAnsi="Times New Roman" w:cs="Times New Roman"/>
          <w:sz w:val="28"/>
          <w:szCs w:val="28"/>
        </w:rPr>
        <w:t xml:space="preserve">Кондратьева М.В. сообщает о возможном </w:t>
      </w:r>
      <w:r w:rsidRPr="00AC2C94">
        <w:rPr>
          <w:rFonts w:ascii="Times New Roman" w:eastAsia="Calibri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05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F3" w:rsidRDefault="005E45F3" w:rsidP="00C0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выслушала и обсудила информацию.</w:t>
      </w:r>
    </w:p>
    <w:p w:rsidR="00C059E6" w:rsidRDefault="00C059E6" w:rsidP="005E45F3">
      <w:pPr>
        <w:jc w:val="both"/>
        <w:rPr>
          <w:rFonts w:ascii="Times New Roman" w:hAnsi="Times New Roman" w:cs="Times New Roman"/>
          <w:sz w:val="28"/>
          <w:szCs w:val="28"/>
        </w:rPr>
      </w:pPr>
      <w:r w:rsidRPr="00457FF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57FFA">
        <w:rPr>
          <w:rFonts w:ascii="Times New Roman" w:hAnsi="Times New Roman" w:cs="Times New Roman"/>
          <w:sz w:val="28"/>
          <w:szCs w:val="28"/>
        </w:rPr>
        <w:t xml:space="preserve">В соответствие с законодательством Российской Федерации, рассмотрев Представление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Волжского района Самарской области </w:t>
      </w:r>
      <w:r w:rsidRPr="00457FFA">
        <w:rPr>
          <w:rFonts w:ascii="Times New Roman" w:hAnsi="Times New Roman" w:cs="Times New Roman"/>
          <w:sz w:val="28"/>
          <w:szCs w:val="28"/>
        </w:rPr>
        <w:t>«Об устранении нарушений требований законодательства о противодействии коррупции» №86-03-2021/</w:t>
      </w:r>
      <w:proofErr w:type="spellStart"/>
      <w:r w:rsidRPr="00457FFA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Pr="00457FFA">
        <w:rPr>
          <w:rFonts w:ascii="Times New Roman" w:hAnsi="Times New Roman" w:cs="Times New Roman"/>
          <w:sz w:val="28"/>
          <w:szCs w:val="28"/>
        </w:rPr>
        <w:t xml:space="preserve"> 11-21-1227 от31.12.2020 г., поступившее 22.01.2021 г. в Администрацию сельского поселения Курумоч, 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7FFA">
        <w:rPr>
          <w:rFonts w:ascii="Times New Roman" w:hAnsi="Times New Roman" w:cs="Times New Roman"/>
          <w:sz w:val="28"/>
          <w:szCs w:val="28"/>
        </w:rPr>
        <w:t xml:space="preserve">  муниципального  служащего заместителя главы сельского поселения Курумоч М.В.Кондратьевой,  Комиссия </w:t>
      </w:r>
      <w:r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Pr="00457FF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FA">
        <w:rPr>
          <w:rFonts w:ascii="Times New Roman" w:hAnsi="Times New Roman" w:cs="Times New Roman"/>
          <w:sz w:val="28"/>
          <w:szCs w:val="28"/>
        </w:rPr>
        <w:t xml:space="preserve"> о </w:t>
      </w:r>
      <w:r w:rsidR="008334A9">
        <w:rPr>
          <w:rFonts w:ascii="Times New Roman" w:hAnsi="Times New Roman" w:cs="Times New Roman"/>
          <w:sz w:val="28"/>
          <w:szCs w:val="28"/>
        </w:rPr>
        <w:t xml:space="preserve"> </w:t>
      </w:r>
      <w:r w:rsidRPr="00457FFA">
        <w:rPr>
          <w:rFonts w:ascii="Times New Roman" w:hAnsi="Times New Roman" w:cs="Times New Roman"/>
          <w:sz w:val="28"/>
          <w:szCs w:val="28"/>
        </w:rPr>
        <w:t xml:space="preserve"> возможности возникновения конфликта интересов</w:t>
      </w:r>
      <w:r w:rsidR="005E45F3">
        <w:rPr>
          <w:rFonts w:ascii="Times New Roman" w:hAnsi="Times New Roman" w:cs="Times New Roman"/>
          <w:sz w:val="28"/>
          <w:szCs w:val="28"/>
        </w:rPr>
        <w:t xml:space="preserve"> Кондратьевой М.В. в отношении </w:t>
      </w:r>
      <w:r w:rsidR="005E45F3" w:rsidRPr="00457FFA">
        <w:rPr>
          <w:rFonts w:ascii="Times New Roman" w:hAnsi="Times New Roman" w:cs="Times New Roman"/>
          <w:sz w:val="28"/>
          <w:szCs w:val="28"/>
        </w:rPr>
        <w:t>Катынской</w:t>
      </w:r>
      <w:proofErr w:type="gramEnd"/>
      <w:r w:rsidR="005E45F3" w:rsidRPr="00457FFA">
        <w:rPr>
          <w:rFonts w:ascii="Times New Roman" w:hAnsi="Times New Roman" w:cs="Times New Roman"/>
          <w:sz w:val="28"/>
          <w:szCs w:val="28"/>
        </w:rPr>
        <w:t xml:space="preserve"> О.Н.</w:t>
      </w:r>
      <w:r w:rsidRPr="00457FFA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5E45F3">
        <w:rPr>
          <w:rFonts w:ascii="Times New Roman" w:hAnsi="Times New Roman" w:cs="Times New Roman"/>
          <w:sz w:val="28"/>
          <w:szCs w:val="28"/>
        </w:rPr>
        <w:t xml:space="preserve">ее </w:t>
      </w:r>
      <w:r w:rsidRPr="00457FFA">
        <w:rPr>
          <w:rFonts w:ascii="Times New Roman" w:hAnsi="Times New Roman" w:cs="Times New Roman"/>
          <w:sz w:val="28"/>
          <w:szCs w:val="28"/>
        </w:rPr>
        <w:t>работой в структурном подразделении Администрации сельского поселения Курумоч в МБУ «Сельское поселение Курумоч»</w:t>
      </w:r>
      <w:r w:rsidR="005E45F3">
        <w:rPr>
          <w:rFonts w:ascii="Times New Roman" w:hAnsi="Times New Roman" w:cs="Times New Roman"/>
          <w:sz w:val="28"/>
          <w:szCs w:val="28"/>
        </w:rPr>
        <w:t xml:space="preserve"> </w:t>
      </w:r>
      <w:r w:rsidRPr="00457FFA">
        <w:rPr>
          <w:rFonts w:ascii="Times New Roman" w:hAnsi="Times New Roman" w:cs="Times New Roman"/>
          <w:sz w:val="28"/>
          <w:szCs w:val="28"/>
        </w:rPr>
        <w:t xml:space="preserve"> на должности </w:t>
      </w:r>
      <w:r w:rsidR="005E45F3">
        <w:rPr>
          <w:rFonts w:ascii="Times New Roman" w:hAnsi="Times New Roman" w:cs="Times New Roman"/>
          <w:sz w:val="28"/>
          <w:szCs w:val="28"/>
        </w:rPr>
        <w:t>ведущего специалиста (юриста).</w:t>
      </w:r>
    </w:p>
    <w:p w:rsidR="00C059E6" w:rsidRDefault="005E45F3" w:rsidP="00C0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9E6" w:rsidRPr="00457FFA">
        <w:rPr>
          <w:rFonts w:ascii="Times New Roman" w:hAnsi="Times New Roman" w:cs="Times New Roman"/>
          <w:sz w:val="28"/>
          <w:szCs w:val="28"/>
        </w:rPr>
        <w:t xml:space="preserve">Таким образом, Катынская О.Н. является лицом, с которым Кондратьева М.В. состоит  в близком родстве и свойстве, </w:t>
      </w:r>
      <w:proofErr w:type="gramStart"/>
      <w:r w:rsidR="00C059E6" w:rsidRPr="00457FFA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C059E6" w:rsidRPr="00457FFA">
        <w:rPr>
          <w:rFonts w:ascii="Times New Roman" w:hAnsi="Times New Roman" w:cs="Times New Roman"/>
          <w:sz w:val="28"/>
          <w:szCs w:val="28"/>
        </w:rPr>
        <w:t xml:space="preserve"> иными близкими отношениями.</w:t>
      </w:r>
      <w:r w:rsidR="00C059E6" w:rsidRPr="00457FF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0117AA" w:rsidRDefault="005E45F3" w:rsidP="005E45F3">
      <w:pPr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9E6" w:rsidRPr="00201071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10 Федерального закона от 25 декабря 2008 г. № 273-ФЗ «О противодействии коррупции» (далее – Федеральный закон № 273-ФЗ) конфликт интересов представляет собой ситуацию, </w:t>
      </w:r>
      <w:r w:rsidR="00C059E6" w:rsidRPr="0020107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при которой личная заинтересованность (прямая или косвенная) лица, </w:t>
      </w:r>
    </w:p>
    <w:p w:rsidR="000117AA" w:rsidRDefault="000117AA" w:rsidP="005E45F3">
      <w:pPr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C059E6" w:rsidRPr="00201071" w:rsidRDefault="00C059E6" w:rsidP="005E45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071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059E6" w:rsidRPr="00201071" w:rsidRDefault="00C059E6" w:rsidP="00C059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24"/>
      <w:bookmarkEnd w:id="0"/>
      <w:r w:rsidRPr="0020107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201071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4" w:anchor="dst123" w:history="1">
        <w:r w:rsidRPr="00201071">
          <w:rPr>
            <w:rStyle w:val="a4"/>
            <w:rFonts w:ascii="Times New Roman" w:hAnsi="Times New Roman" w:cs="Times New Roman"/>
            <w:color w:val="666699"/>
            <w:sz w:val="28"/>
            <w:szCs w:val="28"/>
          </w:rPr>
          <w:t>части 1</w:t>
        </w:r>
      </w:hyperlink>
      <w:r w:rsidRPr="00201071">
        <w:rPr>
          <w:rStyle w:val="blk"/>
          <w:rFonts w:ascii="Times New Roman" w:hAnsi="Times New Roman" w:cs="Times New Roman"/>
          <w:color w:val="000000"/>
          <w:sz w:val="28"/>
          <w:szCs w:val="28"/>
        </w:rPr>
        <w:t> 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201071">
        <w:rPr>
          <w:rStyle w:val="blk"/>
          <w:rFonts w:ascii="Times New Roman" w:hAnsi="Times New Roman" w:cs="Times New Roman"/>
          <w:color w:val="000000"/>
          <w:sz w:val="28"/>
          <w:szCs w:val="28"/>
        </w:rPr>
        <w:t>), гражданами или организациями, с которыми лицо, указанное в </w:t>
      </w:r>
      <w:hyperlink r:id="rId5" w:anchor="dst123" w:history="1">
        <w:r w:rsidRPr="00201071">
          <w:rPr>
            <w:rStyle w:val="a4"/>
            <w:rFonts w:ascii="Times New Roman" w:hAnsi="Times New Roman" w:cs="Times New Roman"/>
            <w:color w:val="666699"/>
            <w:sz w:val="28"/>
            <w:szCs w:val="28"/>
          </w:rPr>
          <w:t>части 1</w:t>
        </w:r>
      </w:hyperlink>
      <w:r w:rsidRPr="00201071">
        <w:rPr>
          <w:rStyle w:val="blk"/>
          <w:rFonts w:ascii="Times New Roman" w:hAnsi="Times New Roman" w:cs="Times New Roman"/>
          <w:color w:val="000000"/>
          <w:sz w:val="28"/>
          <w:szCs w:val="28"/>
        </w:rPr>
        <w:t> 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059E6" w:rsidRPr="00A4373A" w:rsidRDefault="00C059E6" w:rsidP="00C059E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373A">
        <w:rPr>
          <w:color w:val="auto"/>
          <w:sz w:val="28"/>
          <w:szCs w:val="28"/>
        </w:rPr>
        <w:t>При  этом</w:t>
      </w:r>
      <w:proofErr w:type="gramStart"/>
      <w:r w:rsidRPr="00A4373A">
        <w:rPr>
          <w:color w:val="auto"/>
          <w:sz w:val="28"/>
          <w:szCs w:val="28"/>
        </w:rPr>
        <w:t>,</w:t>
      </w:r>
      <w:proofErr w:type="gramEnd"/>
      <w:r w:rsidRPr="00A4373A">
        <w:rPr>
          <w:color w:val="auto"/>
          <w:sz w:val="28"/>
          <w:szCs w:val="28"/>
        </w:rPr>
        <w:t xml:space="preserve">   под личной заинтересованностью муниципального  служащего, которая влияет или может повлиять на объективное исполнение им должностных обязанностей, понимается возможность получения муниципальным 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 служащего, членов его семьи или лиц</w:t>
      </w:r>
      <w:r>
        <w:rPr>
          <w:color w:val="auto"/>
          <w:sz w:val="28"/>
          <w:szCs w:val="28"/>
        </w:rPr>
        <w:t xml:space="preserve"> </w:t>
      </w:r>
      <w:r w:rsidRPr="00A4373A">
        <w:rPr>
          <w:color w:val="auto"/>
          <w:sz w:val="28"/>
          <w:szCs w:val="28"/>
        </w:rPr>
        <w:t xml:space="preserve">родители, супруги, дети, братья, сестры, а также братья, сестры, родители и дети супругов, супруги детей, а также для граждан или организаций, с которыми муниципальный служащий связан финансовыми или иными обязательствами. </w:t>
      </w:r>
    </w:p>
    <w:p w:rsidR="00C059E6" w:rsidRPr="00201071" w:rsidRDefault="00C059E6" w:rsidP="00C059E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A4373A">
        <w:rPr>
          <w:color w:val="auto"/>
          <w:sz w:val="28"/>
          <w:szCs w:val="28"/>
        </w:rPr>
        <w:t xml:space="preserve"> </w:t>
      </w:r>
      <w:r w:rsidRPr="00201071">
        <w:rPr>
          <w:color w:val="auto"/>
          <w:sz w:val="28"/>
          <w:szCs w:val="28"/>
        </w:rPr>
        <w:t xml:space="preserve">Предусмотрены  ограничения, связанные с муниципальной  службой. </w:t>
      </w:r>
    </w:p>
    <w:p w:rsidR="00C059E6" w:rsidRDefault="00C059E6" w:rsidP="00C0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071">
        <w:rPr>
          <w:rFonts w:ascii="Times New Roman" w:hAnsi="Times New Roman" w:cs="Times New Roman"/>
          <w:sz w:val="28"/>
          <w:szCs w:val="28"/>
        </w:rPr>
        <w:t xml:space="preserve">  На основании п.5 ст. 13 </w:t>
      </w:r>
      <w:hyperlink r:id="rId6" w:history="1">
        <w:r w:rsidRPr="0020107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Федерального закона от 02.03.2007 </w:t>
        </w:r>
        <w:r w:rsidR="003A663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20107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25-ФЗ «О муниципальной службе в Российской Федерации»</w:t>
        </w:r>
      </w:hyperlink>
      <w:r w:rsidRPr="0020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71">
        <w:rPr>
          <w:rFonts w:ascii="Times New Roman" w:hAnsi="Times New Roman" w:cs="Times New Roman"/>
          <w:sz w:val="28"/>
          <w:szCs w:val="28"/>
        </w:rPr>
        <w:t xml:space="preserve"> </w:t>
      </w:r>
      <w:r w:rsidRPr="00201071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  <w:r w:rsidRPr="0020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E6" w:rsidRDefault="00C059E6" w:rsidP="00C059E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071">
        <w:rPr>
          <w:rFonts w:ascii="Times New Roman" w:hAnsi="Times New Roman" w:cs="Times New Roman"/>
          <w:sz w:val="28"/>
          <w:szCs w:val="28"/>
        </w:rPr>
        <w:t xml:space="preserve"> </w:t>
      </w:r>
      <w:r w:rsidRPr="00201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201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</w:t>
      </w:r>
      <w:r w:rsidR="00833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107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117AA" w:rsidRDefault="008334A9" w:rsidP="00C059E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CE17F9">
        <w:rPr>
          <w:color w:val="auto"/>
          <w:sz w:val="28"/>
          <w:szCs w:val="28"/>
        </w:rPr>
        <w:t xml:space="preserve">  </w:t>
      </w:r>
    </w:p>
    <w:p w:rsidR="000117AA" w:rsidRDefault="000117AA" w:rsidP="00C059E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CE17F9" w:rsidRDefault="000117AA" w:rsidP="00C059E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proofErr w:type="gramStart"/>
      <w:r w:rsidR="00CE17F9">
        <w:rPr>
          <w:color w:val="auto"/>
          <w:sz w:val="28"/>
          <w:szCs w:val="28"/>
        </w:rPr>
        <w:t>В отношении работников МБУ «Сельское поселение Курумоч», в том числе и в отношении   Катынской О.Н., ведущего специалиста МБУ «Сельское поселение Курумоч» Кондратьева М.В. не имеет полномочий подписывать распоряжения, устанавливающие формы материального поощрения и премирования работников, по приему на работу и увольнению работников учреждения, принимать к ним меры поощрения и налагать дисциплинарные взыскания.</w:t>
      </w:r>
      <w:proofErr w:type="gramEnd"/>
      <w:r w:rsidR="00F77A82">
        <w:rPr>
          <w:color w:val="auto"/>
          <w:sz w:val="28"/>
          <w:szCs w:val="28"/>
        </w:rPr>
        <w:t xml:space="preserve">  </w:t>
      </w:r>
      <w:r w:rsidR="008334A9" w:rsidRPr="008334A9">
        <w:rPr>
          <w:sz w:val="28"/>
          <w:szCs w:val="28"/>
          <w:shd w:val="clear" w:color="auto" w:fill="FFFFFF"/>
        </w:rPr>
        <w:t xml:space="preserve"> </w:t>
      </w:r>
      <w:r w:rsidR="008334A9">
        <w:rPr>
          <w:sz w:val="28"/>
          <w:szCs w:val="28"/>
          <w:shd w:val="clear" w:color="auto" w:fill="FFFFFF"/>
        </w:rPr>
        <w:t>Н</w:t>
      </w:r>
      <w:r w:rsidR="008334A9" w:rsidRPr="00201071">
        <w:rPr>
          <w:sz w:val="28"/>
          <w:szCs w:val="28"/>
          <w:shd w:val="clear" w:color="auto" w:fill="FFFFFF"/>
        </w:rPr>
        <w:t>епосредственной подчиненност</w:t>
      </w:r>
      <w:r w:rsidR="008334A9">
        <w:rPr>
          <w:sz w:val="28"/>
          <w:szCs w:val="28"/>
          <w:shd w:val="clear" w:color="auto" w:fill="FFFFFF"/>
        </w:rPr>
        <w:t>и</w:t>
      </w:r>
      <w:r w:rsidR="008334A9" w:rsidRPr="00201071">
        <w:rPr>
          <w:sz w:val="28"/>
          <w:szCs w:val="28"/>
          <w:shd w:val="clear" w:color="auto" w:fill="FFFFFF"/>
        </w:rPr>
        <w:t xml:space="preserve"> или подконтрольност</w:t>
      </w:r>
      <w:r w:rsidR="008334A9">
        <w:rPr>
          <w:sz w:val="28"/>
          <w:szCs w:val="28"/>
          <w:shd w:val="clear" w:color="auto" w:fill="FFFFFF"/>
        </w:rPr>
        <w:t>и</w:t>
      </w:r>
      <w:r w:rsidR="008334A9" w:rsidRPr="00201071">
        <w:rPr>
          <w:sz w:val="28"/>
          <w:szCs w:val="28"/>
          <w:shd w:val="clear" w:color="auto" w:fill="FFFFFF"/>
        </w:rPr>
        <w:t xml:space="preserve"> </w:t>
      </w:r>
      <w:r w:rsidR="00F77A82">
        <w:rPr>
          <w:sz w:val="28"/>
          <w:szCs w:val="28"/>
          <w:shd w:val="clear" w:color="auto" w:fill="FFFFFF"/>
        </w:rPr>
        <w:t xml:space="preserve">главного специалиста МБУ «Сельское поселение Курумоч» </w:t>
      </w:r>
      <w:r w:rsidR="008334A9">
        <w:rPr>
          <w:sz w:val="28"/>
          <w:szCs w:val="28"/>
          <w:shd w:val="clear" w:color="auto" w:fill="FFFFFF"/>
        </w:rPr>
        <w:t xml:space="preserve">Катынской О.Н.  </w:t>
      </w:r>
      <w:r w:rsidR="00F77A82">
        <w:rPr>
          <w:sz w:val="28"/>
          <w:szCs w:val="28"/>
          <w:shd w:val="clear" w:color="auto" w:fill="FFFFFF"/>
        </w:rPr>
        <w:t xml:space="preserve">заместителю главы  сельского поселения Курумоч </w:t>
      </w:r>
      <w:r w:rsidR="008334A9">
        <w:rPr>
          <w:sz w:val="28"/>
          <w:szCs w:val="28"/>
          <w:shd w:val="clear" w:color="auto" w:fill="FFFFFF"/>
        </w:rPr>
        <w:t>Кондратьевой М.В. нет.</w:t>
      </w:r>
    </w:p>
    <w:p w:rsidR="00C059E6" w:rsidRDefault="00C059E6" w:rsidP="00C059E6">
      <w:pPr>
        <w:pStyle w:val="Default"/>
        <w:spacing w:line="276" w:lineRule="auto"/>
        <w:jc w:val="both"/>
        <w:rPr>
          <w:sz w:val="28"/>
          <w:szCs w:val="28"/>
        </w:rPr>
      </w:pPr>
      <w:r w:rsidRPr="00A4373A">
        <w:rPr>
          <w:sz w:val="28"/>
          <w:szCs w:val="28"/>
        </w:rPr>
        <w:t xml:space="preserve"> </w:t>
      </w:r>
      <w:r w:rsidR="00CE17F9">
        <w:rPr>
          <w:sz w:val="28"/>
          <w:szCs w:val="28"/>
        </w:rPr>
        <w:t xml:space="preserve"> </w:t>
      </w:r>
      <w:r w:rsidR="00202E6E">
        <w:rPr>
          <w:sz w:val="28"/>
          <w:szCs w:val="28"/>
        </w:rPr>
        <w:t xml:space="preserve">В конкретной ситуации, рассмотрев функциональные обязанности </w:t>
      </w:r>
      <w:r w:rsidR="00202E6E" w:rsidRPr="00201071">
        <w:rPr>
          <w:color w:val="auto"/>
          <w:sz w:val="28"/>
          <w:szCs w:val="28"/>
        </w:rPr>
        <w:t>муниципального служащего заместителя глав</w:t>
      </w:r>
      <w:r w:rsidR="00202E6E">
        <w:rPr>
          <w:color w:val="auto"/>
          <w:sz w:val="28"/>
          <w:szCs w:val="28"/>
        </w:rPr>
        <w:t>ы</w:t>
      </w:r>
      <w:r w:rsidR="00202E6E" w:rsidRPr="00201071">
        <w:rPr>
          <w:color w:val="auto"/>
          <w:sz w:val="28"/>
          <w:szCs w:val="28"/>
        </w:rPr>
        <w:t xml:space="preserve"> сельского поселения Курумоч Кондратьевой М.В. и ведущего специалиста МБУ «Сельского поселения Курумоч»  </w:t>
      </w:r>
      <w:r w:rsidR="00202E6E">
        <w:rPr>
          <w:color w:val="auto"/>
          <w:sz w:val="28"/>
          <w:szCs w:val="28"/>
        </w:rPr>
        <w:t>Катынской О.Н.,</w:t>
      </w:r>
      <w:r w:rsidRPr="00A4373A">
        <w:rPr>
          <w:sz w:val="28"/>
          <w:szCs w:val="28"/>
        </w:rPr>
        <w:t xml:space="preserve">  </w:t>
      </w:r>
      <w:r w:rsidR="00202E6E">
        <w:rPr>
          <w:sz w:val="28"/>
          <w:szCs w:val="28"/>
        </w:rPr>
        <w:t>к</w:t>
      </w:r>
      <w:r w:rsidRPr="00A4373A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A43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рассмотрены все обстоятельства и </w:t>
      </w:r>
      <w:r w:rsidRPr="00A4373A">
        <w:rPr>
          <w:sz w:val="28"/>
          <w:szCs w:val="28"/>
        </w:rPr>
        <w:t xml:space="preserve"> по итогам рассмотрения </w:t>
      </w:r>
      <w:r>
        <w:rPr>
          <w:sz w:val="28"/>
          <w:szCs w:val="28"/>
        </w:rPr>
        <w:t xml:space="preserve"> </w:t>
      </w:r>
      <w:r w:rsidRPr="00A4373A">
        <w:rPr>
          <w:sz w:val="28"/>
          <w:szCs w:val="28"/>
        </w:rPr>
        <w:t xml:space="preserve"> сдела</w:t>
      </w:r>
      <w:r>
        <w:rPr>
          <w:sz w:val="28"/>
          <w:szCs w:val="28"/>
        </w:rPr>
        <w:t xml:space="preserve">ны </w:t>
      </w:r>
      <w:r w:rsidRPr="00A4373A">
        <w:rPr>
          <w:sz w:val="28"/>
          <w:szCs w:val="28"/>
        </w:rPr>
        <w:t xml:space="preserve"> соответствующие вывод</w:t>
      </w:r>
      <w:r>
        <w:rPr>
          <w:sz w:val="28"/>
          <w:szCs w:val="28"/>
        </w:rPr>
        <w:t>ы</w:t>
      </w:r>
      <w:r w:rsidR="00FE7E4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A2449" w:rsidRDefault="00C059E6" w:rsidP="00C059E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2449">
        <w:rPr>
          <w:sz w:val="28"/>
          <w:szCs w:val="28"/>
        </w:rPr>
        <w:t>-</w:t>
      </w:r>
      <w:r w:rsidRPr="00A4373A">
        <w:rPr>
          <w:sz w:val="28"/>
          <w:szCs w:val="28"/>
        </w:rPr>
        <w:t>признать</w:t>
      </w:r>
      <w:r w:rsidR="00F77A82">
        <w:rPr>
          <w:sz w:val="28"/>
          <w:szCs w:val="28"/>
        </w:rPr>
        <w:t xml:space="preserve"> отсутствие </w:t>
      </w:r>
      <w:r w:rsidRPr="00A4373A">
        <w:rPr>
          <w:sz w:val="28"/>
          <w:szCs w:val="28"/>
        </w:rPr>
        <w:t xml:space="preserve"> </w:t>
      </w:r>
      <w:proofErr w:type="gramStart"/>
      <w:r w:rsidRPr="00A4373A">
        <w:rPr>
          <w:sz w:val="28"/>
          <w:szCs w:val="28"/>
        </w:rPr>
        <w:t>факт</w:t>
      </w:r>
      <w:r w:rsidR="00F77A82">
        <w:rPr>
          <w:sz w:val="28"/>
          <w:szCs w:val="28"/>
        </w:rPr>
        <w:t>а</w:t>
      </w:r>
      <w:r w:rsidRPr="00A4373A">
        <w:rPr>
          <w:sz w:val="28"/>
          <w:szCs w:val="28"/>
        </w:rPr>
        <w:t xml:space="preserve"> </w:t>
      </w:r>
      <w:r w:rsidR="00F77A82">
        <w:rPr>
          <w:sz w:val="28"/>
          <w:szCs w:val="28"/>
        </w:rPr>
        <w:t xml:space="preserve"> </w:t>
      </w:r>
      <w:r w:rsidRPr="00A4373A">
        <w:rPr>
          <w:sz w:val="28"/>
          <w:szCs w:val="28"/>
        </w:rPr>
        <w:t>возможности возникновения конфликта интересов</w:t>
      </w:r>
      <w:proofErr w:type="gramEnd"/>
      <w:r w:rsidR="008A2449">
        <w:rPr>
          <w:color w:val="auto"/>
          <w:sz w:val="28"/>
          <w:szCs w:val="28"/>
        </w:rPr>
        <w:t>;</w:t>
      </w:r>
      <w:r w:rsidRPr="002010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C059E6" w:rsidRDefault="00763F9E" w:rsidP="00C059E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E7E42">
        <w:rPr>
          <w:color w:val="auto"/>
          <w:sz w:val="28"/>
          <w:szCs w:val="28"/>
        </w:rPr>
        <w:t>-</w:t>
      </w:r>
      <w:r w:rsidR="00C059E6" w:rsidRPr="00201071">
        <w:rPr>
          <w:color w:val="auto"/>
          <w:sz w:val="28"/>
          <w:szCs w:val="28"/>
        </w:rPr>
        <w:t>нет непосредственной подчиненности или подконтрольности одного другому</w:t>
      </w:r>
      <w:r w:rsidR="00FE7E42">
        <w:rPr>
          <w:color w:val="auto"/>
          <w:sz w:val="28"/>
          <w:szCs w:val="28"/>
        </w:rPr>
        <w:t xml:space="preserve">, а именно </w:t>
      </w:r>
      <w:r w:rsidR="00FE7E42" w:rsidRPr="00201071">
        <w:rPr>
          <w:color w:val="auto"/>
          <w:sz w:val="28"/>
          <w:szCs w:val="28"/>
        </w:rPr>
        <w:t>ведущ</w:t>
      </w:r>
      <w:r w:rsidR="00FE7E42">
        <w:rPr>
          <w:color w:val="auto"/>
          <w:sz w:val="28"/>
          <w:szCs w:val="28"/>
        </w:rPr>
        <w:t>ий</w:t>
      </w:r>
      <w:r w:rsidR="00FE7E42" w:rsidRPr="00201071">
        <w:rPr>
          <w:color w:val="auto"/>
          <w:sz w:val="28"/>
          <w:szCs w:val="28"/>
        </w:rPr>
        <w:t xml:space="preserve"> специалист</w:t>
      </w:r>
      <w:r w:rsidR="00FE7E42">
        <w:rPr>
          <w:color w:val="auto"/>
          <w:sz w:val="28"/>
          <w:szCs w:val="28"/>
        </w:rPr>
        <w:t xml:space="preserve"> </w:t>
      </w:r>
      <w:r w:rsidR="00FE7E42" w:rsidRPr="00201071">
        <w:rPr>
          <w:color w:val="auto"/>
          <w:sz w:val="28"/>
          <w:szCs w:val="28"/>
        </w:rPr>
        <w:t xml:space="preserve"> МБУ «Сельского поселения Курумоч»  </w:t>
      </w:r>
      <w:r w:rsidR="00FE7E42">
        <w:rPr>
          <w:color w:val="auto"/>
          <w:sz w:val="28"/>
          <w:szCs w:val="28"/>
        </w:rPr>
        <w:t xml:space="preserve">Катынская О.Н. не подчиняется </w:t>
      </w:r>
      <w:r w:rsidR="00FE7E42" w:rsidRPr="00201071">
        <w:rPr>
          <w:color w:val="auto"/>
          <w:sz w:val="28"/>
          <w:szCs w:val="28"/>
        </w:rPr>
        <w:t>муниципально</w:t>
      </w:r>
      <w:r w:rsidR="00FE7E42">
        <w:rPr>
          <w:color w:val="auto"/>
          <w:sz w:val="28"/>
          <w:szCs w:val="28"/>
        </w:rPr>
        <w:t>му</w:t>
      </w:r>
      <w:r w:rsidR="00FE7E42" w:rsidRPr="00201071">
        <w:rPr>
          <w:color w:val="auto"/>
          <w:sz w:val="28"/>
          <w:szCs w:val="28"/>
        </w:rPr>
        <w:t xml:space="preserve"> служаще</w:t>
      </w:r>
      <w:r w:rsidR="00FE7E42">
        <w:rPr>
          <w:color w:val="auto"/>
          <w:sz w:val="28"/>
          <w:szCs w:val="28"/>
        </w:rPr>
        <w:t>му</w:t>
      </w:r>
      <w:r w:rsidR="00FE7E42" w:rsidRPr="00201071">
        <w:rPr>
          <w:color w:val="auto"/>
          <w:sz w:val="28"/>
          <w:szCs w:val="28"/>
        </w:rPr>
        <w:t xml:space="preserve"> заместител</w:t>
      </w:r>
      <w:r w:rsidR="00FE7E42">
        <w:rPr>
          <w:color w:val="auto"/>
          <w:sz w:val="28"/>
          <w:szCs w:val="28"/>
        </w:rPr>
        <w:t>ю</w:t>
      </w:r>
      <w:r w:rsidR="00FE7E42" w:rsidRPr="00201071">
        <w:rPr>
          <w:color w:val="auto"/>
          <w:sz w:val="28"/>
          <w:szCs w:val="28"/>
        </w:rPr>
        <w:t xml:space="preserve"> глав</w:t>
      </w:r>
      <w:r w:rsidR="00FE7E42">
        <w:rPr>
          <w:color w:val="auto"/>
          <w:sz w:val="28"/>
          <w:szCs w:val="28"/>
        </w:rPr>
        <w:t>ы</w:t>
      </w:r>
      <w:r w:rsidR="00FE7E42" w:rsidRPr="00201071">
        <w:rPr>
          <w:color w:val="auto"/>
          <w:sz w:val="28"/>
          <w:szCs w:val="28"/>
        </w:rPr>
        <w:t xml:space="preserve"> сельского поселения Курумоч Кондратьевой М.В.</w:t>
      </w:r>
      <w:r w:rsidR="00FE7E42">
        <w:rPr>
          <w:color w:val="auto"/>
          <w:sz w:val="28"/>
          <w:szCs w:val="28"/>
        </w:rPr>
        <w:t>и наоборот;</w:t>
      </w:r>
    </w:p>
    <w:p w:rsidR="00C059E6" w:rsidRDefault="00763F9E" w:rsidP="00C059E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202E6E">
        <w:rPr>
          <w:color w:val="auto"/>
          <w:sz w:val="28"/>
          <w:szCs w:val="28"/>
        </w:rPr>
        <w:t>-</w:t>
      </w:r>
      <w:r w:rsidR="00C059E6" w:rsidRPr="00201071">
        <w:rPr>
          <w:color w:val="auto"/>
          <w:sz w:val="28"/>
          <w:szCs w:val="28"/>
        </w:rPr>
        <w:t xml:space="preserve">нет личной заинтересованности, отсутствует какая-либо выгода в принятии решений. </w:t>
      </w:r>
    </w:p>
    <w:p w:rsidR="00CE17F9" w:rsidRDefault="00FE7E42" w:rsidP="00FE7E4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201071">
        <w:rPr>
          <w:color w:val="auto"/>
          <w:sz w:val="28"/>
          <w:szCs w:val="28"/>
        </w:rPr>
        <w:t xml:space="preserve">В конкретной ситуации </w:t>
      </w:r>
      <w:proofErr w:type="gramStart"/>
      <w:r w:rsidRPr="00201071">
        <w:rPr>
          <w:color w:val="auto"/>
          <w:sz w:val="28"/>
          <w:szCs w:val="28"/>
        </w:rPr>
        <w:t>нет и не могут</w:t>
      </w:r>
      <w:proofErr w:type="gramEnd"/>
      <w:r w:rsidRPr="00201071">
        <w:rPr>
          <w:color w:val="auto"/>
          <w:sz w:val="28"/>
          <w:szCs w:val="28"/>
        </w:rPr>
        <w:t xml:space="preserve"> возникнуть признаки нарушения требований об урегулировании конфликта интересов, муниципальным  служащим соблюдены ограничения и запреты, требования о предотвращении или урегулировании</w:t>
      </w:r>
      <w:r w:rsidR="00CE17F9">
        <w:rPr>
          <w:color w:val="auto"/>
          <w:sz w:val="28"/>
          <w:szCs w:val="28"/>
        </w:rPr>
        <w:t>.</w:t>
      </w:r>
    </w:p>
    <w:p w:rsidR="008A2449" w:rsidRPr="008A2449" w:rsidRDefault="008A2449" w:rsidP="008A2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44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о поступившем уведомлении муниципального служащего </w:t>
      </w:r>
      <w:r w:rsidR="007120F0">
        <w:rPr>
          <w:rFonts w:ascii="Times New Roman" w:hAnsi="Times New Roman" w:cs="Times New Roman"/>
          <w:sz w:val="28"/>
          <w:szCs w:val="28"/>
        </w:rPr>
        <w:t>заместител</w:t>
      </w:r>
      <w:r w:rsidR="005847E0">
        <w:rPr>
          <w:rFonts w:ascii="Times New Roman" w:hAnsi="Times New Roman" w:cs="Times New Roman"/>
          <w:sz w:val="28"/>
          <w:szCs w:val="28"/>
        </w:rPr>
        <w:t>я</w:t>
      </w:r>
      <w:r w:rsidR="007120F0">
        <w:rPr>
          <w:rFonts w:ascii="Times New Roman" w:hAnsi="Times New Roman" w:cs="Times New Roman"/>
          <w:sz w:val="28"/>
          <w:szCs w:val="28"/>
        </w:rPr>
        <w:t xml:space="preserve"> главы сельского поселения Курумоч Кондратьев</w:t>
      </w:r>
      <w:r w:rsidR="005847E0">
        <w:rPr>
          <w:rFonts w:ascii="Times New Roman" w:hAnsi="Times New Roman" w:cs="Times New Roman"/>
          <w:sz w:val="28"/>
          <w:szCs w:val="28"/>
        </w:rPr>
        <w:t>ой</w:t>
      </w:r>
      <w:r w:rsidR="007120F0">
        <w:rPr>
          <w:rFonts w:ascii="Times New Roman" w:hAnsi="Times New Roman" w:cs="Times New Roman"/>
          <w:sz w:val="28"/>
          <w:szCs w:val="28"/>
        </w:rPr>
        <w:t xml:space="preserve"> М.В.</w:t>
      </w:r>
      <w:r w:rsidR="007120F0" w:rsidRPr="008A2449">
        <w:rPr>
          <w:rFonts w:ascii="Times New Roman" w:hAnsi="Times New Roman" w:cs="Times New Roman"/>
          <w:sz w:val="28"/>
          <w:szCs w:val="28"/>
        </w:rPr>
        <w:t xml:space="preserve"> </w:t>
      </w:r>
      <w:r w:rsidRPr="008A244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</w:t>
      </w:r>
      <w:r w:rsidR="005847E0">
        <w:rPr>
          <w:rFonts w:ascii="Times New Roman" w:hAnsi="Times New Roman" w:cs="Times New Roman"/>
          <w:sz w:val="28"/>
          <w:szCs w:val="28"/>
        </w:rPr>
        <w:t xml:space="preserve"> </w:t>
      </w:r>
      <w:r w:rsidRPr="008A2449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интересов,</w:t>
      </w:r>
      <w:r w:rsidR="005847E0">
        <w:rPr>
          <w:rFonts w:ascii="Times New Roman" w:hAnsi="Times New Roman" w:cs="Times New Roman"/>
          <w:sz w:val="28"/>
          <w:szCs w:val="28"/>
        </w:rPr>
        <w:t xml:space="preserve"> </w:t>
      </w:r>
      <w:r w:rsidRPr="008A2449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5847E0">
        <w:rPr>
          <w:rFonts w:ascii="Times New Roman" w:hAnsi="Times New Roman" w:cs="Times New Roman"/>
          <w:sz w:val="28"/>
          <w:szCs w:val="28"/>
        </w:rPr>
        <w:t xml:space="preserve"> </w:t>
      </w:r>
      <w:r w:rsidRPr="008A2449">
        <w:rPr>
          <w:rFonts w:ascii="Times New Roman" w:hAnsi="Times New Roman" w:cs="Times New Roman"/>
          <w:sz w:val="28"/>
          <w:szCs w:val="28"/>
        </w:rPr>
        <w:t xml:space="preserve"> </w:t>
      </w:r>
      <w:r w:rsidR="005847E0">
        <w:rPr>
          <w:rFonts w:ascii="Times New Roman" w:hAnsi="Times New Roman" w:cs="Times New Roman"/>
          <w:sz w:val="28"/>
          <w:szCs w:val="28"/>
        </w:rPr>
        <w:t>РЕШИЛА</w:t>
      </w:r>
      <w:r w:rsidRPr="008A2449">
        <w:rPr>
          <w:rFonts w:ascii="Times New Roman" w:hAnsi="Times New Roman" w:cs="Times New Roman"/>
          <w:sz w:val="28"/>
          <w:szCs w:val="28"/>
        </w:rPr>
        <w:t>:</w:t>
      </w:r>
    </w:p>
    <w:p w:rsidR="008A2449" w:rsidRPr="008A2449" w:rsidRDefault="008A2449" w:rsidP="008A244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449">
        <w:rPr>
          <w:rFonts w:ascii="Times New Roman" w:hAnsi="Times New Roman" w:cs="Times New Roman"/>
          <w:sz w:val="28"/>
          <w:szCs w:val="28"/>
        </w:rPr>
        <w:t xml:space="preserve">1. Признать, что при исполнении муниципальным служащим </w:t>
      </w:r>
      <w:r w:rsidR="005847E0">
        <w:rPr>
          <w:rFonts w:ascii="Times New Roman" w:hAnsi="Times New Roman" w:cs="Times New Roman"/>
          <w:sz w:val="28"/>
          <w:szCs w:val="28"/>
        </w:rPr>
        <w:t>заместителем главы сельского поселения Курумоч Кондратьевой М.В.</w:t>
      </w:r>
      <w:r w:rsidR="005847E0" w:rsidRPr="008A2449">
        <w:rPr>
          <w:rFonts w:ascii="Times New Roman" w:hAnsi="Times New Roman" w:cs="Times New Roman"/>
          <w:sz w:val="28"/>
          <w:szCs w:val="28"/>
        </w:rPr>
        <w:t xml:space="preserve"> </w:t>
      </w:r>
      <w:r w:rsidRPr="008A2449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отсутствует.</w:t>
      </w:r>
    </w:p>
    <w:p w:rsidR="00F77A82" w:rsidRDefault="008A2449" w:rsidP="008A244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449">
        <w:rPr>
          <w:rFonts w:ascii="Times New Roman" w:hAnsi="Times New Roman" w:cs="Times New Roman"/>
          <w:sz w:val="28"/>
          <w:szCs w:val="28"/>
        </w:rPr>
        <w:t xml:space="preserve">2. Признать, что при исполнении муниципальным служащим </w:t>
      </w:r>
      <w:r w:rsidR="005847E0">
        <w:rPr>
          <w:rFonts w:ascii="Times New Roman" w:hAnsi="Times New Roman" w:cs="Times New Roman"/>
          <w:sz w:val="28"/>
          <w:szCs w:val="28"/>
        </w:rPr>
        <w:t>заместителем главы сельского поселения Курумоч Кондратьевой М.В.</w:t>
      </w:r>
      <w:r w:rsidR="005847E0" w:rsidRPr="008A2449">
        <w:rPr>
          <w:rFonts w:ascii="Times New Roman" w:hAnsi="Times New Roman" w:cs="Times New Roman"/>
          <w:sz w:val="28"/>
          <w:szCs w:val="28"/>
        </w:rPr>
        <w:t xml:space="preserve"> </w:t>
      </w:r>
      <w:r w:rsidRPr="008A2449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</w:t>
      </w:r>
      <w:r w:rsidR="005847E0">
        <w:rPr>
          <w:rFonts w:ascii="Times New Roman" w:hAnsi="Times New Roman" w:cs="Times New Roman"/>
          <w:sz w:val="28"/>
          <w:szCs w:val="28"/>
        </w:rPr>
        <w:t xml:space="preserve"> </w:t>
      </w:r>
      <w:r w:rsidRPr="008A2449">
        <w:rPr>
          <w:rFonts w:ascii="Times New Roman" w:hAnsi="Times New Roman" w:cs="Times New Roman"/>
          <w:sz w:val="28"/>
          <w:szCs w:val="28"/>
        </w:rPr>
        <w:t xml:space="preserve"> </w:t>
      </w:r>
      <w:r w:rsidR="00F77A82">
        <w:rPr>
          <w:rFonts w:ascii="Times New Roman" w:hAnsi="Times New Roman" w:cs="Times New Roman"/>
          <w:sz w:val="28"/>
          <w:szCs w:val="28"/>
        </w:rPr>
        <w:t xml:space="preserve">отсутствовала, что не привело </w:t>
      </w:r>
      <w:r w:rsidRPr="008A2449">
        <w:rPr>
          <w:rFonts w:ascii="Times New Roman" w:hAnsi="Times New Roman" w:cs="Times New Roman"/>
          <w:sz w:val="28"/>
          <w:szCs w:val="28"/>
        </w:rPr>
        <w:t xml:space="preserve"> к конфликту интересов. </w:t>
      </w:r>
    </w:p>
    <w:p w:rsidR="000117AA" w:rsidRDefault="000117AA" w:rsidP="008A244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449" w:rsidRPr="008A2449" w:rsidRDefault="00F77A82" w:rsidP="008A2449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8A2449" w:rsidRPr="008A2449">
        <w:rPr>
          <w:rFonts w:ascii="Times New Roman" w:hAnsi="Times New Roman" w:cs="Times New Roman"/>
          <w:sz w:val="28"/>
          <w:szCs w:val="28"/>
        </w:rPr>
        <w:t xml:space="preserve"> комиссия рекомендует муниципальному служащему </w:t>
      </w:r>
      <w:r w:rsidR="005847E0">
        <w:rPr>
          <w:rFonts w:ascii="Times New Roman" w:hAnsi="Times New Roman" w:cs="Times New Roman"/>
          <w:sz w:val="28"/>
          <w:szCs w:val="28"/>
        </w:rPr>
        <w:t>заместителю главы сельского поселения Курумоч Кондратьевой М.В.</w:t>
      </w:r>
      <w:r w:rsidR="005847E0" w:rsidRPr="008A2449">
        <w:rPr>
          <w:rFonts w:ascii="Times New Roman" w:hAnsi="Times New Roman" w:cs="Times New Roman"/>
          <w:sz w:val="28"/>
          <w:szCs w:val="28"/>
        </w:rPr>
        <w:t xml:space="preserve"> </w:t>
      </w:r>
      <w:r w:rsidR="008A2449" w:rsidRPr="008A2449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имать впредь </w:t>
      </w:r>
      <w:r w:rsidR="008A2449" w:rsidRPr="008A2449">
        <w:rPr>
          <w:rFonts w:ascii="Times New Roman" w:hAnsi="Times New Roman" w:cs="Times New Roman"/>
          <w:sz w:val="28"/>
          <w:szCs w:val="28"/>
        </w:rPr>
        <w:t xml:space="preserve"> меры по урегулированию конфликта интересов или по недопущению его возникновения.</w:t>
      </w:r>
    </w:p>
    <w:p w:rsidR="008A2449" w:rsidRPr="001E7E96" w:rsidRDefault="008A2449" w:rsidP="001E7E96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449">
        <w:rPr>
          <w:rFonts w:ascii="Times New Roman" w:hAnsi="Times New Roman" w:cs="Times New Roman"/>
          <w:sz w:val="28"/>
          <w:szCs w:val="28"/>
        </w:rPr>
        <w:t xml:space="preserve">3. Признать, что </w:t>
      </w:r>
      <w:r w:rsidR="003A663C">
        <w:rPr>
          <w:rFonts w:ascii="Times New Roman" w:hAnsi="Times New Roman" w:cs="Times New Roman"/>
          <w:sz w:val="28"/>
          <w:szCs w:val="28"/>
        </w:rPr>
        <w:t>заместитель главы сельского поселения Курумоч Кондратьева М.В.</w:t>
      </w:r>
      <w:r w:rsidRPr="008A2449">
        <w:rPr>
          <w:rFonts w:ascii="Times New Roman" w:hAnsi="Times New Roman" w:cs="Times New Roman"/>
          <w:sz w:val="28"/>
          <w:szCs w:val="28"/>
        </w:rPr>
        <w:t xml:space="preserve"> </w:t>
      </w:r>
      <w:r w:rsidR="001E7E96">
        <w:rPr>
          <w:rFonts w:ascii="Times New Roman" w:hAnsi="Times New Roman" w:cs="Times New Roman"/>
          <w:sz w:val="28"/>
          <w:szCs w:val="28"/>
        </w:rPr>
        <w:t xml:space="preserve">допустила нарушение законодательства, </w:t>
      </w:r>
      <w:r w:rsidRPr="008A2449">
        <w:rPr>
          <w:rFonts w:ascii="Times New Roman" w:hAnsi="Times New Roman" w:cs="Times New Roman"/>
          <w:sz w:val="28"/>
          <w:szCs w:val="28"/>
        </w:rPr>
        <w:t xml:space="preserve"> не соблюдал</w:t>
      </w:r>
      <w:r w:rsidR="003A663C">
        <w:rPr>
          <w:rFonts w:ascii="Times New Roman" w:hAnsi="Times New Roman" w:cs="Times New Roman"/>
          <w:sz w:val="28"/>
          <w:szCs w:val="28"/>
        </w:rPr>
        <w:t>а</w:t>
      </w:r>
      <w:r w:rsidRPr="008A2449">
        <w:rPr>
          <w:rFonts w:ascii="Times New Roman" w:hAnsi="Times New Roman" w:cs="Times New Roman"/>
          <w:sz w:val="28"/>
          <w:szCs w:val="28"/>
        </w:rPr>
        <w:t xml:space="preserve"> требования об урегулировании конфликта интересов</w:t>
      </w:r>
      <w:r w:rsidR="005847E0">
        <w:rPr>
          <w:rFonts w:ascii="Times New Roman" w:hAnsi="Times New Roman" w:cs="Times New Roman"/>
          <w:sz w:val="28"/>
          <w:szCs w:val="28"/>
        </w:rPr>
        <w:t xml:space="preserve"> и своевременно не направила уведомление в комиссию</w:t>
      </w:r>
      <w:r w:rsidRPr="008A2449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Главе сельского поселения Курумоч применить к муниципальному служащему конкретную меру </w:t>
      </w:r>
      <w:r w:rsidR="005847E0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Pr="008A2449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8A2449" w:rsidRPr="00CE17F9" w:rsidRDefault="001E7E96" w:rsidP="008A2449">
      <w:pPr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A2449" w:rsidRPr="00CE17F9">
        <w:rPr>
          <w:rFonts w:ascii="Times New Roman" w:hAnsi="Times New Roman" w:cs="Times New Roman"/>
          <w:sz w:val="26"/>
          <w:szCs w:val="26"/>
        </w:rPr>
        <w:t>Признать, что при исполнении муниципальным служащим Кондратьевой М.В. своих должностных обязанностей конфликт интересов отсутствует.</w:t>
      </w:r>
    </w:p>
    <w:p w:rsidR="008A2449" w:rsidRPr="00CE17F9" w:rsidRDefault="008A2449" w:rsidP="008A24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2449" w:rsidRPr="00CE17F9" w:rsidRDefault="008A2449" w:rsidP="008A2449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E17F9">
        <w:rPr>
          <w:rFonts w:ascii="Times New Roman" w:hAnsi="Times New Roman" w:cs="Times New Roman"/>
          <w:b/>
          <w:color w:val="000000"/>
          <w:sz w:val="26"/>
          <w:szCs w:val="26"/>
        </w:rPr>
        <w:t>ИТОГИ голосования по вопросу:</w:t>
      </w:r>
    </w:p>
    <w:p w:rsidR="008A2449" w:rsidRPr="00CE17F9" w:rsidRDefault="008A2449" w:rsidP="008A24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E17F9">
        <w:rPr>
          <w:i/>
          <w:iCs/>
          <w:color w:val="auto"/>
          <w:sz w:val="28"/>
          <w:szCs w:val="28"/>
        </w:rPr>
        <w:t xml:space="preserve">Голосовали: </w:t>
      </w:r>
      <w:r w:rsidRPr="00CE17F9">
        <w:rPr>
          <w:color w:val="auto"/>
          <w:sz w:val="28"/>
          <w:szCs w:val="28"/>
        </w:rPr>
        <w:t xml:space="preserve">«за» - 5 чел., воздержались – 0, против – 0 </w:t>
      </w:r>
    </w:p>
    <w:p w:rsidR="008A2449" w:rsidRPr="001E5730" w:rsidRDefault="008A2449" w:rsidP="008A2449">
      <w:pPr>
        <w:jc w:val="both"/>
        <w:rPr>
          <w:color w:val="000000"/>
          <w:sz w:val="26"/>
          <w:szCs w:val="26"/>
        </w:rPr>
      </w:pPr>
    </w:p>
    <w:tbl>
      <w:tblPr>
        <w:tblW w:w="9889" w:type="dxa"/>
        <w:tblLayout w:type="fixed"/>
        <w:tblLook w:val="04A0"/>
      </w:tblPr>
      <w:tblGrid>
        <w:gridCol w:w="5070"/>
        <w:gridCol w:w="708"/>
        <w:gridCol w:w="4111"/>
      </w:tblGrid>
      <w:tr w:rsidR="008A2449" w:rsidRPr="00C75204" w:rsidTr="006D20EE">
        <w:tc>
          <w:tcPr>
            <w:tcW w:w="5070" w:type="dxa"/>
            <w:shd w:val="clear" w:color="auto" w:fill="auto"/>
          </w:tcPr>
          <w:p w:rsidR="008A2449" w:rsidRPr="00C75204" w:rsidRDefault="008A2449" w:rsidP="006D20EE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8A2449" w:rsidRPr="00C75204" w:rsidRDefault="008A2449" w:rsidP="006D20EE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8A2449" w:rsidRPr="00C75204" w:rsidRDefault="008A2449" w:rsidP="006D20EE">
            <w:pPr>
              <w:rPr>
                <w:color w:val="000000"/>
              </w:rPr>
            </w:pPr>
          </w:p>
        </w:tc>
      </w:tr>
    </w:tbl>
    <w:p w:rsidR="008A2449" w:rsidRDefault="008A2449" w:rsidP="008A2449">
      <w:pPr>
        <w:ind w:firstLine="540"/>
        <w:jc w:val="center"/>
      </w:pPr>
    </w:p>
    <w:p w:rsidR="008A2449" w:rsidRDefault="008A2449" w:rsidP="008A2449">
      <w:pPr>
        <w:ind w:firstLine="540"/>
        <w:jc w:val="center"/>
      </w:pPr>
    </w:p>
    <w:p w:rsidR="008A2449" w:rsidRDefault="008A2449" w:rsidP="008A2449">
      <w:pPr>
        <w:ind w:firstLine="540"/>
        <w:jc w:val="center"/>
      </w:pPr>
    </w:p>
    <w:p w:rsidR="008A2449" w:rsidRDefault="008A2449" w:rsidP="008A2449">
      <w:pPr>
        <w:ind w:firstLine="540"/>
        <w:jc w:val="center"/>
      </w:pPr>
    </w:p>
    <w:p w:rsidR="00FE7E42" w:rsidRPr="00A4373A" w:rsidRDefault="00FE7E42" w:rsidP="00FE7E42">
      <w:pPr>
        <w:jc w:val="both"/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   Зам. председателя комиссии:</w:t>
      </w:r>
      <w:r w:rsidRPr="00A4373A">
        <w:rPr>
          <w:rFonts w:ascii="Times New Roman" w:hAnsi="Times New Roman" w:cs="Times New Roman"/>
          <w:sz w:val="28"/>
          <w:szCs w:val="28"/>
        </w:rPr>
        <w:tab/>
      </w:r>
      <w:r w:rsidRPr="00A4373A">
        <w:rPr>
          <w:rFonts w:ascii="Times New Roman" w:hAnsi="Times New Roman" w:cs="Times New Roman"/>
          <w:sz w:val="28"/>
          <w:szCs w:val="28"/>
        </w:rPr>
        <w:tab/>
      </w:r>
      <w:r w:rsidRPr="00A4373A">
        <w:rPr>
          <w:rFonts w:ascii="Times New Roman" w:hAnsi="Times New Roman" w:cs="Times New Roman"/>
          <w:sz w:val="28"/>
          <w:szCs w:val="28"/>
        </w:rPr>
        <w:tab/>
        <w:t xml:space="preserve">        Кулешевская Н.Ю.</w:t>
      </w:r>
    </w:p>
    <w:p w:rsidR="00FE7E42" w:rsidRPr="00A4373A" w:rsidRDefault="00FE7E42" w:rsidP="00FE7E42">
      <w:pPr>
        <w:ind w:right="-449"/>
        <w:jc w:val="both"/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  </w:t>
      </w:r>
      <w:r w:rsidRPr="00A43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73A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 </w:t>
      </w:r>
      <w:proofErr w:type="spellStart"/>
      <w:r w:rsidRPr="00A4373A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A4373A">
        <w:rPr>
          <w:rFonts w:ascii="Times New Roman" w:hAnsi="Times New Roman" w:cs="Times New Roman"/>
          <w:sz w:val="28"/>
          <w:szCs w:val="28"/>
        </w:rPr>
        <w:t xml:space="preserve"> Н.</w:t>
      </w:r>
      <w:r w:rsidR="00DF0EAD">
        <w:rPr>
          <w:rFonts w:ascii="Times New Roman" w:hAnsi="Times New Roman" w:cs="Times New Roman"/>
          <w:sz w:val="28"/>
          <w:szCs w:val="28"/>
        </w:rPr>
        <w:t>С</w:t>
      </w:r>
      <w:r w:rsidRPr="00A4373A">
        <w:rPr>
          <w:rFonts w:ascii="Times New Roman" w:hAnsi="Times New Roman" w:cs="Times New Roman"/>
          <w:sz w:val="28"/>
          <w:szCs w:val="28"/>
        </w:rPr>
        <w:t>.</w:t>
      </w:r>
      <w:r w:rsidRPr="00A4373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A43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42" w:rsidRPr="00A4373A" w:rsidRDefault="00FE7E42" w:rsidP="00FE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42" w:rsidRDefault="00FE7E42" w:rsidP="00FE7E42">
      <w:pPr>
        <w:pStyle w:val="Default"/>
        <w:spacing w:line="276" w:lineRule="auto"/>
        <w:jc w:val="both"/>
        <w:rPr>
          <w:sz w:val="28"/>
          <w:szCs w:val="28"/>
        </w:rPr>
      </w:pPr>
    </w:p>
    <w:p w:rsidR="00C059E6" w:rsidRDefault="00C059E6" w:rsidP="00C0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9E6" w:rsidRDefault="00C059E6" w:rsidP="00C0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B62" w:rsidRDefault="00FE7B62" w:rsidP="00C059E6"/>
    <w:sectPr w:rsidR="00FE7B62" w:rsidSect="008A24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59E6"/>
    <w:rsid w:val="000117AA"/>
    <w:rsid w:val="000845E9"/>
    <w:rsid w:val="001A12C2"/>
    <w:rsid w:val="001E7E96"/>
    <w:rsid w:val="00202E6E"/>
    <w:rsid w:val="00217D40"/>
    <w:rsid w:val="003A663C"/>
    <w:rsid w:val="005847E0"/>
    <w:rsid w:val="005E45F3"/>
    <w:rsid w:val="00691B3F"/>
    <w:rsid w:val="007120F0"/>
    <w:rsid w:val="00726E01"/>
    <w:rsid w:val="00763F9E"/>
    <w:rsid w:val="007F0507"/>
    <w:rsid w:val="008334A9"/>
    <w:rsid w:val="008A2449"/>
    <w:rsid w:val="00A2151F"/>
    <w:rsid w:val="00B1047A"/>
    <w:rsid w:val="00C059E6"/>
    <w:rsid w:val="00C750B8"/>
    <w:rsid w:val="00CE17F9"/>
    <w:rsid w:val="00DF0EAD"/>
    <w:rsid w:val="00F77A82"/>
    <w:rsid w:val="00FA5BD1"/>
    <w:rsid w:val="00FE7B62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59E6"/>
    <w:rPr>
      <w:i/>
      <w:iCs/>
    </w:rPr>
  </w:style>
  <w:style w:type="paragraph" w:customStyle="1" w:styleId="Default">
    <w:name w:val="Default"/>
    <w:rsid w:val="00C0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59E6"/>
    <w:rPr>
      <w:color w:val="0000FF"/>
      <w:u w:val="single"/>
    </w:rPr>
  </w:style>
  <w:style w:type="character" w:customStyle="1" w:styleId="blk">
    <w:name w:val="blk"/>
    <w:basedOn w:val="a0"/>
    <w:rsid w:val="00C059E6"/>
  </w:style>
  <w:style w:type="paragraph" w:styleId="a5">
    <w:name w:val="Normal (Web)"/>
    <w:basedOn w:val="a"/>
    <w:uiPriority w:val="99"/>
    <w:rsid w:val="008A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" TargetMode="External"/><Relationship Id="rId5" Type="http://schemas.openxmlformats.org/officeDocument/2006/relationships/hyperlink" Target="http://www.consultant.ru/document/cons_doc_LAW_358829/5d02242ebd04c398d2acf7c53dbc79659b85e8f3/" TargetMode="External"/><Relationship Id="rId4" Type="http://schemas.openxmlformats.org/officeDocument/2006/relationships/hyperlink" Target="http://www.consultant.ru/document/cons_doc_LAW_358829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2021-02-01T11:58:00Z</cp:lastPrinted>
  <dcterms:created xsi:type="dcterms:W3CDTF">2021-01-31T16:42:00Z</dcterms:created>
  <dcterms:modified xsi:type="dcterms:W3CDTF">2021-02-01T12:00:00Z</dcterms:modified>
</cp:coreProperties>
</file>