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D" w:rsidRDefault="00562C8D" w:rsidP="0056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562C8D" w:rsidRDefault="00562C8D" w:rsidP="0056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Временному порядку</w:t>
      </w:r>
    </w:p>
    <w:p w:rsidR="00562C8D" w:rsidRDefault="00562C8D" w:rsidP="00562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(п.27)</w:t>
      </w:r>
    </w:p>
    <w:p w:rsidR="00000000" w:rsidRDefault="00562C8D" w:rsidP="0056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2C8D" w:rsidRDefault="00562C8D" w:rsidP="00562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личного дела гражданина, желающего заключить контракт о пребывании в мобилизационном людском резерве</w:t>
      </w:r>
    </w:p>
    <w:p w:rsidR="00562C8D" w:rsidRDefault="00562C8D" w:rsidP="00562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C8D" w:rsidRDefault="00562C8D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Послужной список, который составляется на основании военного билета.</w:t>
      </w:r>
    </w:p>
    <w:p w:rsidR="00562C8D" w:rsidRDefault="00562C8D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размером 9х12 см (анфас). На ее обороте чернилами указывается фамилия, имя, отечество и дата фотографирования.</w:t>
      </w:r>
    </w:p>
    <w:p w:rsidR="00562C8D" w:rsidRDefault="00562C8D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гражданина о желании поступить на военную службу</w:t>
      </w:r>
      <w:r w:rsidR="00492B5E">
        <w:rPr>
          <w:rFonts w:ascii="Times New Roman" w:hAnsi="Times New Roman" w:cs="Times New Roman"/>
          <w:sz w:val="28"/>
          <w:szCs w:val="28"/>
        </w:rPr>
        <w:t xml:space="preserve"> по контракту.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 в 2 экз. (1 экз. – написанная собственноручно).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профессиональное или иное образование.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характеристика с последнего места работы, учебы, службы.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органов дознания, предварительного следствия и внутренних дел.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военного билета.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492B5E" w:rsidRDefault="00492B5E" w:rsidP="00492B5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браке и рождении детей для женатых (замужних) кандидатов.</w:t>
      </w:r>
    </w:p>
    <w:p w:rsidR="00492B5E" w:rsidRDefault="00492B5E" w:rsidP="00562C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медицинского освидетельствования гражданина, поступающего на военную службу по контракту.</w:t>
      </w:r>
    </w:p>
    <w:p w:rsidR="00492B5E" w:rsidRDefault="00492B5E" w:rsidP="00562C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изучения и психологического (психофизиологического) </w:t>
      </w:r>
      <w:r w:rsidR="00693D95">
        <w:rPr>
          <w:rFonts w:ascii="Times New Roman" w:hAnsi="Times New Roman" w:cs="Times New Roman"/>
          <w:sz w:val="28"/>
          <w:szCs w:val="28"/>
        </w:rPr>
        <w:t>обследования кандидата.</w:t>
      </w:r>
    </w:p>
    <w:p w:rsidR="00693D95" w:rsidRDefault="00693D95" w:rsidP="00562C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книги протоколов заседания комиссии отдела (муниципального) по отбору кандидатов, желающих заключить контракт о пребывании в мобилизационном людском резерве.</w:t>
      </w:r>
    </w:p>
    <w:p w:rsidR="00693D95" w:rsidRDefault="00693D95" w:rsidP="00562C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физической подготовленности.</w:t>
      </w:r>
    </w:p>
    <w:p w:rsidR="00693D95" w:rsidRDefault="00693D95" w:rsidP="00562C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жительства.</w:t>
      </w:r>
    </w:p>
    <w:p w:rsidR="00693D95" w:rsidRDefault="00693D95" w:rsidP="00562C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банка о присвоении банковских реквизитов.</w:t>
      </w:r>
    </w:p>
    <w:p w:rsidR="00693D95" w:rsidRDefault="00693D95" w:rsidP="00562C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ограничений и запретов, распространяющихся на граждан, пребывающих в мобилизационном людском резерве, с росписью гражданина о доведении.</w:t>
      </w:r>
    </w:p>
    <w:p w:rsidR="00693D95" w:rsidRDefault="00693D95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кармане личного дела кандидата, отобранного для </w:t>
      </w:r>
      <w:r w:rsidR="00C63940">
        <w:rPr>
          <w:rFonts w:ascii="Times New Roman" w:hAnsi="Times New Roman" w:cs="Times New Roman"/>
          <w:sz w:val="28"/>
          <w:szCs w:val="28"/>
        </w:rPr>
        <w:t>поступления в мобилизационный людской резерв, должны находиться:</w:t>
      </w:r>
    </w:p>
    <w:p w:rsidR="00C63940" w:rsidRDefault="00C6394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профессионального психологического отбора с результатами профессионального психологического отбора кандидата и заключением 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пригодности;</w:t>
      </w:r>
    </w:p>
    <w:p w:rsidR="00C63940" w:rsidRDefault="00C6394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больного;</w:t>
      </w:r>
    </w:p>
    <w:p w:rsidR="00C63940" w:rsidRDefault="00C6394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флюорографии (рентгенографии) легких в двух проекциях;</w:t>
      </w:r>
    </w:p>
    <w:p w:rsidR="00C63940" w:rsidRDefault="00C6394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общего (клинического) ана</w:t>
      </w:r>
      <w:r w:rsidR="00DF3880">
        <w:rPr>
          <w:rFonts w:ascii="Times New Roman" w:hAnsi="Times New Roman" w:cs="Times New Roman"/>
          <w:sz w:val="28"/>
          <w:szCs w:val="28"/>
        </w:rPr>
        <w:t>лиза крови;</w:t>
      </w:r>
    </w:p>
    <w:p w:rsidR="00DF3880" w:rsidRDefault="00DF388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общего анализа мочи;</w:t>
      </w:r>
    </w:p>
    <w:p w:rsidR="00DF3880" w:rsidRDefault="00DF388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электрокардиографии в покое и с физическими упражнениями;</w:t>
      </w:r>
    </w:p>
    <w:p w:rsidR="00DF3880" w:rsidRDefault="00DF388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биологических жидкостей организма человека на основные группы наркотических средств, психотропных веществ и их аналогов (опиаты,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амфетамины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кокаин, барбитураты,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F3880" w:rsidRDefault="00DF3880" w:rsidP="00C6394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крови на антитела к вирусу иммунодефицита человека;</w:t>
      </w:r>
    </w:p>
    <w:p w:rsidR="00DF3880" w:rsidRDefault="00DF3880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крови на маркеры гепатита «В» и «С»;</w:t>
      </w:r>
    </w:p>
    <w:p w:rsidR="00DF3880" w:rsidRDefault="00DF3880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серологических реакций на сифилис;</w:t>
      </w:r>
    </w:p>
    <w:p w:rsidR="00DF3880" w:rsidRDefault="00DF3880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врача-гинеколога (для граждан женского пола);</w:t>
      </w:r>
    </w:p>
    <w:p w:rsidR="00DF3880" w:rsidRDefault="00DF3880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психоневрологического диспансера;</w:t>
      </w:r>
    </w:p>
    <w:p w:rsidR="00DF3880" w:rsidRDefault="00DF3880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противотуберкулезного диспансера;</w:t>
      </w:r>
    </w:p>
    <w:p w:rsidR="00DF3880" w:rsidRDefault="00DF3880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кожно-венерологического диспансера;</w:t>
      </w:r>
    </w:p>
    <w:p w:rsidR="00DF3880" w:rsidRDefault="003A700C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наркологического диспансера;</w:t>
      </w:r>
    </w:p>
    <w:p w:rsidR="003A700C" w:rsidRDefault="003A700C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(отсутствии) инвалидности из федеральных государственных учреждений медико-социальной экспертизы;</w:t>
      </w:r>
    </w:p>
    <w:p w:rsidR="003A700C" w:rsidRDefault="003A700C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медицинские документы, а также иные сведения, необходимые для проведения медицинского освидетельствования гражданина.</w:t>
      </w:r>
    </w:p>
    <w:p w:rsidR="003A700C" w:rsidRDefault="003A700C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граждан старше 40 лет:</w:t>
      </w:r>
    </w:p>
    <w:p w:rsidR="003A700C" w:rsidRDefault="003A700C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уровня глюкозы крови;</w:t>
      </w:r>
    </w:p>
    <w:p w:rsidR="003A700C" w:rsidRDefault="003A700C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измерения внутриглазного давления.</w:t>
      </w:r>
    </w:p>
    <w:p w:rsidR="003A700C" w:rsidRPr="00DF3880" w:rsidRDefault="003A700C" w:rsidP="00DF3880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Флюорограммы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рентгенограммы) легких в двух проекциях, медицинская карта амбулаторного больного по окончании медицинского освидетельствования отделами (муниципальными) возвращаются в двухнедельный срок в соответствующие медицинские организации. </w:t>
      </w:r>
    </w:p>
    <w:sectPr w:rsidR="003A700C" w:rsidRPr="00DF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871"/>
    <w:multiLevelType w:val="hybridMultilevel"/>
    <w:tmpl w:val="B902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C8D"/>
    <w:rsid w:val="003A700C"/>
    <w:rsid w:val="00492B5E"/>
    <w:rsid w:val="00562C8D"/>
    <w:rsid w:val="00693D95"/>
    <w:rsid w:val="00C63940"/>
    <w:rsid w:val="00D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2021-07-16T06:15:00Z</dcterms:created>
  <dcterms:modified xsi:type="dcterms:W3CDTF">2021-07-16T07:14:00Z</dcterms:modified>
</cp:coreProperties>
</file>