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7" w:rsidRDefault="00ED34A7" w:rsidP="00ED34A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2629223</wp:posOffset>
            </wp:positionH>
            <wp:positionV relativeFrom="paragraph">
              <wp:posOffset>-139664</wp:posOffset>
            </wp:positionV>
            <wp:extent cx="672861" cy="836762"/>
            <wp:effectExtent l="19050" t="0" r="0" b="0"/>
            <wp:wrapNone/>
            <wp:docPr id="2" name="Рисунок 1" descr="Описание: 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1" cy="8367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34A7" w:rsidRDefault="00ED34A7" w:rsidP="00ED34A7">
      <w:pPr>
        <w:jc w:val="center"/>
        <w:rPr>
          <w:b/>
          <w:sz w:val="28"/>
          <w:szCs w:val="28"/>
        </w:rPr>
      </w:pPr>
    </w:p>
    <w:p w:rsidR="00ED34A7" w:rsidRPr="00ED34A7" w:rsidRDefault="00ED34A7" w:rsidP="00ED34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D34A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АДМИНИСТРАЦИЯ СЕЛЬСКОГО ПОСЕЛЕНИЯ </w:t>
      </w:r>
      <w:r w:rsidRPr="00ED34A7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Курумоч</w:t>
      </w:r>
    </w:p>
    <w:p w:rsidR="00ED34A7" w:rsidRPr="00ED34A7" w:rsidRDefault="00ED34A7" w:rsidP="00ED34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D34A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МУНИЦИПАЛЬНОГО района </w:t>
      </w:r>
      <w:r w:rsidRPr="00ED34A7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Волжский</w:t>
      </w:r>
    </w:p>
    <w:p w:rsidR="00ED34A7" w:rsidRPr="00ED34A7" w:rsidRDefault="00ED34A7" w:rsidP="00ED34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D34A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САМАРСКОЙ ОБЛАСТИ </w:t>
      </w:r>
    </w:p>
    <w:p w:rsidR="00ED34A7" w:rsidRPr="006B5293" w:rsidRDefault="00ED34A7" w:rsidP="00ED34A7">
      <w:pPr>
        <w:spacing w:after="0"/>
        <w:rPr>
          <w:b/>
          <w:bCs/>
          <w:sz w:val="32"/>
          <w:szCs w:val="32"/>
        </w:rPr>
      </w:pP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779A1" w:rsidRPr="00926224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 </w:t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>"09" января</w:t>
      </w: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</w:t>
      </w:r>
      <w:r w:rsidR="00124810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3</w:t>
      </w:r>
      <w:r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№ </w:t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>1/1</w:t>
      </w:r>
    </w:p>
    <w:p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ED34A7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="0003637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23230F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03637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706728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23230F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23230F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60309E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23230F" w:rsidRPr="00ED34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CC20AA">
        <w:rPr>
          <w:rFonts w:ascii="Times New Roman" w:hAnsi="Times New Roman" w:cs="Times New Roman"/>
          <w:sz w:val="28"/>
          <w:szCs w:val="28"/>
        </w:rPr>
        <w:t>слушаний</w:t>
      </w:r>
      <w:r w:rsidR="00036372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ED34A7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215E05">
        <w:rPr>
          <w:rFonts w:ascii="Times New Roman" w:hAnsi="Times New Roman" w:cs="Times New Roman"/>
          <w:sz w:val="28"/>
          <w:szCs w:val="28"/>
        </w:rPr>
        <w:t>27</w:t>
      </w:r>
      <w:r w:rsidR="00286989" w:rsidRPr="00CC118C">
        <w:rPr>
          <w:rFonts w:ascii="Times New Roman" w:hAnsi="Times New Roman" w:cs="Times New Roman"/>
          <w:sz w:val="28"/>
          <w:szCs w:val="28"/>
        </w:rPr>
        <w:t>.</w:t>
      </w:r>
      <w:r w:rsidR="00215E05">
        <w:rPr>
          <w:rFonts w:ascii="Times New Roman" w:hAnsi="Times New Roman" w:cs="Times New Roman"/>
          <w:sz w:val="28"/>
          <w:szCs w:val="28"/>
        </w:rPr>
        <w:t>09</w:t>
      </w:r>
      <w:r w:rsidR="00286989" w:rsidRPr="00CC118C">
        <w:rPr>
          <w:rFonts w:ascii="Times New Roman" w:hAnsi="Times New Roman" w:cs="Times New Roman"/>
          <w:sz w:val="28"/>
          <w:szCs w:val="28"/>
        </w:rPr>
        <w:t>.2019 № </w:t>
      </w:r>
      <w:r w:rsidR="00215E05" w:rsidRPr="00215E05">
        <w:rPr>
          <w:rFonts w:ascii="Times New Roman" w:eastAsia="Times New Roman" w:hAnsi="Times New Roman" w:cs="Times New Roman"/>
          <w:sz w:val="28"/>
          <w:szCs w:val="28"/>
          <w:lang w:eastAsia="ru-RU"/>
        </w:rPr>
        <w:t>230/64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ED34A7">
        <w:rPr>
          <w:rFonts w:ascii="Times New Roman" w:hAnsi="Times New Roman" w:cs="Times New Roman"/>
          <w:sz w:val="28"/>
          <w:szCs w:val="28"/>
        </w:rPr>
        <w:t>ПОСТАНОВЛЯЕТ</w:t>
      </w:r>
      <w:r w:rsidR="00B17EFB" w:rsidRPr="00B17EFB">
        <w:rPr>
          <w:rFonts w:ascii="Times New Roman" w:hAnsi="Times New Roman" w:cs="Times New Roman"/>
          <w:sz w:val="28"/>
          <w:szCs w:val="28"/>
        </w:rPr>
        <w:t>:</w:t>
      </w:r>
    </w:p>
    <w:p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 w:rsidRPr="00215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AD3B7E" w:rsidRDefault="00AD3B7E" w:rsidP="00AD3B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для земельного участка с кадастровым номером 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215E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24030</w:t>
      </w:r>
      <w:r w:rsidR="006463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463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485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4002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1197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63:17:2403004: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:6»;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29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1272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4446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1086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1805017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1213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38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38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5073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79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«О предоставлении разрешения на отклонение от предельных 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параметров разрешенного строительства, реконструкции объектов капитального строительства для земельного участка с кадастровым номером 63:17:240400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1164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3030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3007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239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3007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6E2A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6E2A92" w:rsidRDefault="006E2A92" w:rsidP="006E2A9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6E2A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r w:rsidRPr="006E2A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55</w:t>
      </w:r>
      <w:r w:rsidRPr="006E2A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FA076C" w:rsidRPr="00FA076C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 w:rsidR="000363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76C">
        <w:rPr>
          <w:rFonts w:ascii="Times New Roman" w:hAnsi="Times New Roman" w:cs="Times New Roman"/>
          <w:sz w:val="28"/>
          <w:szCs w:val="28"/>
        </w:rPr>
        <w:t>включают в себя Проект</w:t>
      </w:r>
      <w:r w:rsidR="0023230F">
        <w:rPr>
          <w:rFonts w:ascii="Times New Roman" w:hAnsi="Times New Roman" w:cs="Times New Roman"/>
          <w:sz w:val="28"/>
          <w:szCs w:val="28"/>
        </w:rPr>
        <w:t>ы</w:t>
      </w:r>
      <w:r w:rsidRPr="00FA07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3230F">
        <w:rPr>
          <w:rFonts w:ascii="Times New Roman" w:hAnsi="Times New Roman" w:cs="Times New Roman"/>
          <w:sz w:val="28"/>
          <w:szCs w:val="28"/>
        </w:rPr>
        <w:t>й</w:t>
      </w:r>
      <w:r w:rsidR="00AE7BB3" w:rsidRPr="00FA076C">
        <w:rPr>
          <w:rFonts w:ascii="Times New Roman" w:hAnsi="Times New Roman" w:cs="Times New Roman"/>
          <w:sz w:val="28"/>
          <w:szCs w:val="28"/>
        </w:rPr>
        <w:t xml:space="preserve"> и пояснительную записку к н</w:t>
      </w:r>
      <w:r w:rsidR="0023230F">
        <w:rPr>
          <w:rFonts w:ascii="Times New Roman" w:hAnsi="Times New Roman" w:cs="Times New Roman"/>
          <w:sz w:val="28"/>
          <w:szCs w:val="28"/>
        </w:rPr>
        <w:t>им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0января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C82D19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3февраля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67117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Администрация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2AC2" w:rsidRPr="00D45CCE" w:rsidRDefault="005B5DEE" w:rsidP="00E717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702550" w:rsidRP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4435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45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Самар</w:t>
      </w:r>
      <w:r w:rsidR="00D45CCE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ская область, Волжский район, </w:t>
      </w:r>
      <w:r w:rsidR="00DA4B1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с. 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Курумоч</w:t>
      </w:r>
      <w:r w:rsidR="00E71767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03637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Гаражная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1</w:t>
      </w:r>
      <w:r w:rsidR="00B54622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74126" w:rsidRPr="00E71767" w:rsidRDefault="005B5DEE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17января</w:t>
      </w:r>
      <w:r w:rsidR="006E6591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 по адресу</w:t>
      </w:r>
      <w:r w:rsidR="006E6591" w:rsidRPr="00D45C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:</w:t>
      </w:r>
      <w:r w:rsidR="00702550" w:rsidRP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443545, Самарская область, Волжский район, с. Курумоч, ул. </w:t>
      </w:r>
      <w:r w:rsidR="00926224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03637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Гаражная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1</w:t>
      </w:r>
      <w:r w:rsidR="00926224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D0446" w:rsidRPr="005E0E27" w:rsidRDefault="005B5DEE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7176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сельского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BF6CC6" w:rsidRPr="002A4C7C" w:rsidRDefault="002A4C7C" w:rsidP="002A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A4C7C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0363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27января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AC1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</w:t>
      </w:r>
      <w:r w:rsidR="00702550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Н.Ю.Кулешевск</w:t>
      </w:r>
      <w:r w:rsidR="005F159E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ую</w:t>
      </w:r>
      <w:r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публичных слушаний и подлежит опубликованию в газете «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702550"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 w:rsidR="00702550">
        <w:rPr>
          <w:rStyle w:val="a8"/>
          <w:rFonts w:ascii="Times New Roman" w:hAnsi="Times New Roman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0513C8" w:rsidRPr="00A30C90" w:rsidRDefault="00EF119A" w:rsidP="0070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BD044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702550"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 w:rsidR="00702550">
        <w:rPr>
          <w:rStyle w:val="a8"/>
          <w:rFonts w:ascii="Times New Roman" w:hAnsi="Times New Roman"/>
          <w:sz w:val="28"/>
          <w:szCs w:val="28"/>
        </w:rPr>
        <w:t>;</w:t>
      </w:r>
    </w:p>
    <w:p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="000363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24961" w:rsidRPr="00F24961" w:rsidRDefault="00BD0446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3230F" w:rsidRPr="0023230F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постановление, 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23230F" w:rsidRPr="0023230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23230F" w:rsidRPr="0023230F">
        <w:rPr>
          <w:rFonts w:ascii="Times New Roman" w:eastAsia="Arial Unicode MS" w:hAnsi="Times New Roman" w:cs="Times New Roman"/>
          <w:kern w:val="1"/>
          <w:sz w:val="28"/>
          <w:szCs w:val="28"/>
        </w:rPr>
        <w:t>, указанные в пункте 1 настоящего постановления,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</w:t>
      </w:r>
      <w:r w:rsidR="00ED34A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7385E" w:rsidRDefault="0017385E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02550" w:rsidRPr="006E6591" w:rsidRDefault="00702550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7385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BD0446" w:rsidRPr="00C610C5" w:rsidRDefault="00CC5911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ED34A7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</w:p>
    <w:sectPr w:rsidR="00BD0446" w:rsidRPr="00C610C5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1F" w:rsidRDefault="0056671F" w:rsidP="00B2552E">
      <w:pPr>
        <w:spacing w:after="0" w:line="240" w:lineRule="auto"/>
      </w:pPr>
      <w:r>
        <w:separator/>
      </w:r>
    </w:p>
  </w:endnote>
  <w:endnote w:type="continuationSeparator" w:id="1">
    <w:p w:rsidR="0056671F" w:rsidRDefault="0056671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1F" w:rsidRDefault="0056671F" w:rsidP="00B2552E">
      <w:pPr>
        <w:spacing w:after="0" w:line="240" w:lineRule="auto"/>
      </w:pPr>
      <w:r>
        <w:separator/>
      </w:r>
    </w:p>
  </w:footnote>
  <w:footnote w:type="continuationSeparator" w:id="1">
    <w:p w:rsidR="0056671F" w:rsidRDefault="0056671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E1" w:rsidRDefault="000D29F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9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9E1">
      <w:rPr>
        <w:rStyle w:val="a5"/>
        <w:noProof/>
      </w:rPr>
      <w:t>1</w:t>
    </w:r>
    <w:r>
      <w:rPr>
        <w:rStyle w:val="a5"/>
      </w:rPr>
      <w:fldChar w:fldCharType="end"/>
    </w:r>
  </w:p>
  <w:p w:rsidR="005E69E1" w:rsidRDefault="005E6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E1" w:rsidRDefault="000D29F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9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372">
      <w:rPr>
        <w:rStyle w:val="a5"/>
        <w:noProof/>
      </w:rPr>
      <w:t>2</w:t>
    </w:r>
    <w:r>
      <w:rPr>
        <w:rStyle w:val="a5"/>
      </w:rPr>
      <w:fldChar w:fldCharType="end"/>
    </w:r>
  </w:p>
  <w:p w:rsidR="005E69E1" w:rsidRDefault="005E69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4599"/>
    <w:rsid w:val="00036372"/>
    <w:rsid w:val="000513C8"/>
    <w:rsid w:val="000C5B7B"/>
    <w:rsid w:val="000D161A"/>
    <w:rsid w:val="000D29FC"/>
    <w:rsid w:val="000F666F"/>
    <w:rsid w:val="00105FC8"/>
    <w:rsid w:val="00122AC2"/>
    <w:rsid w:val="00124810"/>
    <w:rsid w:val="0017385E"/>
    <w:rsid w:val="001853C6"/>
    <w:rsid w:val="001C41E4"/>
    <w:rsid w:val="00215E05"/>
    <w:rsid w:val="00224264"/>
    <w:rsid w:val="0023230F"/>
    <w:rsid w:val="002428D2"/>
    <w:rsid w:val="002659EE"/>
    <w:rsid w:val="00286989"/>
    <w:rsid w:val="002A1DB4"/>
    <w:rsid w:val="002A4C7C"/>
    <w:rsid w:val="002B594F"/>
    <w:rsid w:val="002C5E27"/>
    <w:rsid w:val="002D3802"/>
    <w:rsid w:val="003011FA"/>
    <w:rsid w:val="0033057D"/>
    <w:rsid w:val="00342B20"/>
    <w:rsid w:val="00344E7F"/>
    <w:rsid w:val="00374126"/>
    <w:rsid w:val="003D2B4D"/>
    <w:rsid w:val="00421889"/>
    <w:rsid w:val="00444669"/>
    <w:rsid w:val="004B23F9"/>
    <w:rsid w:val="004D4B04"/>
    <w:rsid w:val="004E2979"/>
    <w:rsid w:val="00537336"/>
    <w:rsid w:val="00551BDD"/>
    <w:rsid w:val="0056671F"/>
    <w:rsid w:val="00573300"/>
    <w:rsid w:val="005B5DEE"/>
    <w:rsid w:val="005C7267"/>
    <w:rsid w:val="005E69E1"/>
    <w:rsid w:val="005F159E"/>
    <w:rsid w:val="0060309E"/>
    <w:rsid w:val="00612EFB"/>
    <w:rsid w:val="00616256"/>
    <w:rsid w:val="0062465D"/>
    <w:rsid w:val="0064639A"/>
    <w:rsid w:val="006C25D1"/>
    <w:rsid w:val="006E2A92"/>
    <w:rsid w:val="006E6591"/>
    <w:rsid w:val="006F28F4"/>
    <w:rsid w:val="006F6C98"/>
    <w:rsid w:val="00702550"/>
    <w:rsid w:val="00702D79"/>
    <w:rsid w:val="00706728"/>
    <w:rsid w:val="00752A55"/>
    <w:rsid w:val="00764FAB"/>
    <w:rsid w:val="00767117"/>
    <w:rsid w:val="00797FC6"/>
    <w:rsid w:val="007C2A5E"/>
    <w:rsid w:val="007C6347"/>
    <w:rsid w:val="007C634E"/>
    <w:rsid w:val="007D484A"/>
    <w:rsid w:val="00866DB9"/>
    <w:rsid w:val="008859DC"/>
    <w:rsid w:val="008940B8"/>
    <w:rsid w:val="008F4599"/>
    <w:rsid w:val="0090325B"/>
    <w:rsid w:val="00905328"/>
    <w:rsid w:val="00926224"/>
    <w:rsid w:val="009727D5"/>
    <w:rsid w:val="009B6DDE"/>
    <w:rsid w:val="00A06EBE"/>
    <w:rsid w:val="00A30C90"/>
    <w:rsid w:val="00A52C32"/>
    <w:rsid w:val="00A54D43"/>
    <w:rsid w:val="00A74EFC"/>
    <w:rsid w:val="00AB5F64"/>
    <w:rsid w:val="00AC013B"/>
    <w:rsid w:val="00AC1527"/>
    <w:rsid w:val="00AC569D"/>
    <w:rsid w:val="00AD3B7E"/>
    <w:rsid w:val="00AE0EA0"/>
    <w:rsid w:val="00AE4B34"/>
    <w:rsid w:val="00AE7BB3"/>
    <w:rsid w:val="00AF2CB7"/>
    <w:rsid w:val="00B17EFB"/>
    <w:rsid w:val="00B2552E"/>
    <w:rsid w:val="00B54622"/>
    <w:rsid w:val="00B67D46"/>
    <w:rsid w:val="00BB7BFF"/>
    <w:rsid w:val="00BD0446"/>
    <w:rsid w:val="00BD57C1"/>
    <w:rsid w:val="00BF6CC6"/>
    <w:rsid w:val="00C03F77"/>
    <w:rsid w:val="00C610C5"/>
    <w:rsid w:val="00C779A1"/>
    <w:rsid w:val="00C82D19"/>
    <w:rsid w:val="00C86F9D"/>
    <w:rsid w:val="00CC118C"/>
    <w:rsid w:val="00CC20AA"/>
    <w:rsid w:val="00CC5083"/>
    <w:rsid w:val="00CC5911"/>
    <w:rsid w:val="00CD4928"/>
    <w:rsid w:val="00CD70E0"/>
    <w:rsid w:val="00D15F32"/>
    <w:rsid w:val="00D34431"/>
    <w:rsid w:val="00D45CCE"/>
    <w:rsid w:val="00D60385"/>
    <w:rsid w:val="00D8700A"/>
    <w:rsid w:val="00DA23C0"/>
    <w:rsid w:val="00DA4B17"/>
    <w:rsid w:val="00DE2CF3"/>
    <w:rsid w:val="00E2627D"/>
    <w:rsid w:val="00E613FC"/>
    <w:rsid w:val="00E71767"/>
    <w:rsid w:val="00E87B18"/>
    <w:rsid w:val="00EA59F0"/>
    <w:rsid w:val="00EC49F8"/>
    <w:rsid w:val="00ED34A7"/>
    <w:rsid w:val="00EF119A"/>
    <w:rsid w:val="00EF4C72"/>
    <w:rsid w:val="00EF7944"/>
    <w:rsid w:val="00F01D8C"/>
    <w:rsid w:val="00F24961"/>
    <w:rsid w:val="00F41298"/>
    <w:rsid w:val="00F4227F"/>
    <w:rsid w:val="00F56DD4"/>
    <w:rsid w:val="00F62B0A"/>
    <w:rsid w:val="00F64356"/>
    <w:rsid w:val="00FA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979C-152D-4094-A8F3-04694FE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Гость</cp:lastModifiedBy>
  <cp:revision>52</cp:revision>
  <cp:lastPrinted>2023-01-19T11:14:00Z</cp:lastPrinted>
  <dcterms:created xsi:type="dcterms:W3CDTF">2020-01-15T12:32:00Z</dcterms:created>
  <dcterms:modified xsi:type="dcterms:W3CDTF">2023-01-19T12:08:00Z</dcterms:modified>
</cp:coreProperties>
</file>