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09EF" w14:textId="0929E9AE" w:rsidR="004676A6" w:rsidRPr="00421031" w:rsidRDefault="004676A6" w:rsidP="004676A6">
      <w:pPr>
        <w:jc w:val="center"/>
        <w:rPr>
          <w:b/>
          <w:noProof/>
          <w:color w:val="FF0000"/>
        </w:rPr>
      </w:pPr>
      <w:r>
        <w:rPr>
          <w:noProof/>
        </w:rPr>
        <w:drawing>
          <wp:anchor distT="0" distB="0" distL="114300" distR="114300" simplePos="0" relativeHeight="251659264" behindDoc="0" locked="0" layoutInCell="1" allowOverlap="1" wp14:anchorId="27224F52" wp14:editId="4F5632CB">
            <wp:simplePos x="0" y="0"/>
            <wp:positionH relativeFrom="column">
              <wp:posOffset>2940685</wp:posOffset>
            </wp:positionH>
            <wp:positionV relativeFrom="paragraph">
              <wp:posOffset>-590550</wp:posOffset>
            </wp:positionV>
            <wp:extent cx="669290" cy="756285"/>
            <wp:effectExtent l="0" t="0" r="0" b="571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r>
        <w:rPr>
          <w:noProof/>
        </w:rPr>
        <w:tab/>
      </w:r>
      <w:r>
        <w:rPr>
          <w:noProof/>
        </w:rPr>
        <w:tab/>
      </w:r>
      <w:r>
        <w:rPr>
          <w:noProof/>
        </w:rPr>
        <w:tab/>
      </w:r>
      <w:r>
        <w:rPr>
          <w:noProof/>
        </w:rPr>
        <w:tab/>
      </w:r>
      <w:r>
        <w:rPr>
          <w:noProof/>
        </w:rPr>
        <w:tab/>
      </w:r>
    </w:p>
    <w:p w14:paraId="0F7CF596" w14:textId="77777777" w:rsidR="004676A6" w:rsidRDefault="004676A6" w:rsidP="004676A6">
      <w:pPr>
        <w:jc w:val="center"/>
        <w:rPr>
          <w:b/>
          <w:bCs/>
          <w:sz w:val="28"/>
          <w:szCs w:val="28"/>
        </w:rPr>
      </w:pPr>
      <w:r>
        <w:rPr>
          <w:b/>
          <w:bCs/>
          <w:sz w:val="28"/>
          <w:szCs w:val="28"/>
        </w:rPr>
        <w:t>РОССИЙСКАЯ ФЕДЕРАЦИЯ</w:t>
      </w:r>
      <w:r>
        <w:rPr>
          <w:b/>
          <w:bCs/>
          <w:sz w:val="28"/>
          <w:szCs w:val="28"/>
        </w:rPr>
        <w:br/>
        <w:t>САМАРСКАЯ ОБЛАСТЬ</w:t>
      </w:r>
    </w:p>
    <w:p w14:paraId="47E63436" w14:textId="77777777" w:rsidR="004676A6" w:rsidRDefault="004676A6" w:rsidP="004676A6">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Волжский</w:t>
      </w:r>
      <w:r>
        <w:rPr>
          <w:b/>
          <w:caps/>
          <w:sz w:val="28"/>
          <w:szCs w:val="28"/>
        </w:rPr>
        <w:fldChar w:fldCharType="end"/>
      </w:r>
    </w:p>
    <w:p w14:paraId="656DE8B6" w14:textId="77777777" w:rsidR="004676A6" w:rsidRDefault="004676A6" w:rsidP="004676A6">
      <w:pPr>
        <w:jc w:val="center"/>
        <w:rPr>
          <w:b/>
          <w:bCs/>
          <w:sz w:val="28"/>
          <w:szCs w:val="28"/>
        </w:rPr>
      </w:pPr>
      <w:r>
        <w:rPr>
          <w:b/>
          <w:bCs/>
          <w:sz w:val="28"/>
          <w:szCs w:val="28"/>
        </w:rPr>
        <w:t xml:space="preserve">СОБРАНИЕ ПРЕДСТАВИТЕЛЕЙ СЕЛЬСКОГО ПОСЕЛЕНИЯ </w:t>
      </w:r>
    </w:p>
    <w:p w14:paraId="448579F0" w14:textId="77777777" w:rsidR="004676A6" w:rsidRDefault="004676A6" w:rsidP="004676A6">
      <w:pPr>
        <w:jc w:val="center"/>
        <w:rPr>
          <w:b/>
          <w:caps/>
          <w:sz w:val="28"/>
          <w:szCs w:val="28"/>
        </w:rPr>
      </w:pPr>
      <w:r>
        <w:rPr>
          <w:b/>
          <w:caps/>
          <w:sz w:val="28"/>
          <w:szCs w:val="28"/>
        </w:rPr>
        <w:t>КУРУМОЧ</w:t>
      </w:r>
    </w:p>
    <w:p w14:paraId="4FA3D4A3" w14:textId="77777777" w:rsidR="004676A6" w:rsidRDefault="004676A6" w:rsidP="004676A6">
      <w:pPr>
        <w:jc w:val="center"/>
        <w:rPr>
          <w:b/>
          <w:caps/>
          <w:sz w:val="28"/>
          <w:szCs w:val="28"/>
        </w:rPr>
      </w:pPr>
      <w:r>
        <w:rPr>
          <w:b/>
          <w:caps/>
          <w:sz w:val="28"/>
          <w:szCs w:val="28"/>
        </w:rPr>
        <w:t>ЧЕТВЕРТОГО созыва</w:t>
      </w:r>
    </w:p>
    <w:p w14:paraId="5B2152FF" w14:textId="77777777" w:rsidR="004676A6" w:rsidRDefault="004676A6" w:rsidP="004676A6">
      <w:pPr>
        <w:jc w:val="center"/>
        <w:rPr>
          <w:sz w:val="20"/>
          <w:szCs w:val="20"/>
        </w:rPr>
      </w:pPr>
    </w:p>
    <w:p w14:paraId="2879DC0D" w14:textId="77777777" w:rsidR="004676A6" w:rsidRDefault="004676A6" w:rsidP="004676A6">
      <w:pPr>
        <w:jc w:val="center"/>
        <w:rPr>
          <w:b/>
          <w:sz w:val="36"/>
          <w:szCs w:val="36"/>
        </w:rPr>
      </w:pPr>
      <w:r>
        <w:rPr>
          <w:b/>
          <w:sz w:val="36"/>
          <w:szCs w:val="36"/>
        </w:rPr>
        <w:t>РЕШЕНИЕ</w:t>
      </w:r>
    </w:p>
    <w:p w14:paraId="65FBA946" w14:textId="77777777" w:rsidR="004676A6" w:rsidRDefault="004676A6" w:rsidP="004676A6">
      <w:pPr>
        <w:jc w:val="center"/>
        <w:rPr>
          <w:sz w:val="28"/>
          <w:szCs w:val="28"/>
        </w:rPr>
      </w:pPr>
    </w:p>
    <w:p w14:paraId="0299D85F" w14:textId="5537259D" w:rsidR="004676A6" w:rsidRDefault="004676A6" w:rsidP="004676A6">
      <w:pPr>
        <w:shd w:val="clear" w:color="auto" w:fill="FFFFFF"/>
        <w:tabs>
          <w:tab w:val="left" w:pos="2714"/>
          <w:tab w:val="left" w:pos="5180"/>
          <w:tab w:val="left" w:pos="8125"/>
        </w:tabs>
        <w:rPr>
          <w:sz w:val="28"/>
          <w:szCs w:val="28"/>
        </w:rPr>
      </w:pPr>
      <w:r>
        <w:rPr>
          <w:sz w:val="28"/>
          <w:szCs w:val="28"/>
        </w:rPr>
        <w:t xml:space="preserve">            «</w:t>
      </w:r>
      <w:r>
        <w:rPr>
          <w:sz w:val="28"/>
          <w:szCs w:val="28"/>
        </w:rPr>
        <w:t>30</w:t>
      </w:r>
      <w:r>
        <w:rPr>
          <w:sz w:val="28"/>
          <w:szCs w:val="28"/>
        </w:rPr>
        <w:t xml:space="preserve">» </w:t>
      </w:r>
      <w:r>
        <w:rPr>
          <w:sz w:val="28"/>
          <w:szCs w:val="28"/>
        </w:rPr>
        <w:t>августа 2023</w:t>
      </w:r>
      <w:r>
        <w:rPr>
          <w:sz w:val="28"/>
          <w:szCs w:val="28"/>
        </w:rPr>
        <w:t xml:space="preserve"> г.                                                             </w:t>
      </w:r>
      <w:r>
        <w:rPr>
          <w:sz w:val="28"/>
          <w:szCs w:val="28"/>
        </w:rPr>
        <w:t>№ 154/47</w:t>
      </w:r>
    </w:p>
    <w:p w14:paraId="630E643D" w14:textId="77777777" w:rsidR="004676A6" w:rsidRDefault="004676A6" w:rsidP="004676A6">
      <w:pPr>
        <w:shd w:val="clear" w:color="auto" w:fill="FFFFFF"/>
        <w:tabs>
          <w:tab w:val="left" w:pos="2714"/>
          <w:tab w:val="left" w:pos="5180"/>
          <w:tab w:val="left" w:pos="8125"/>
        </w:tabs>
        <w:rPr>
          <w:sz w:val="28"/>
          <w:szCs w:val="28"/>
        </w:rPr>
      </w:pPr>
    </w:p>
    <w:p w14:paraId="3A286D0D" w14:textId="77777777" w:rsidR="004676A6" w:rsidRDefault="004676A6" w:rsidP="004676A6">
      <w:pPr>
        <w:jc w:val="center"/>
        <w:rPr>
          <w:b/>
          <w:color w:val="000000"/>
          <w:sz w:val="28"/>
          <w:szCs w:val="28"/>
        </w:rPr>
      </w:pPr>
      <w:r>
        <w:rPr>
          <w:b/>
          <w:sz w:val="28"/>
          <w:szCs w:val="28"/>
        </w:rPr>
        <w:t xml:space="preserve">О внесении изменений (дополнений) в Решение </w:t>
      </w:r>
      <w:r w:rsidRPr="006A7CBB">
        <w:rPr>
          <w:b/>
          <w:sz w:val="28"/>
          <w:szCs w:val="28"/>
        </w:rPr>
        <w:t xml:space="preserve">Собрания Представителей сельского поселения Курумоч муниципального района Волжский Самарской области № 209/57 от 28.03.2019 г. </w:t>
      </w:r>
      <w:r>
        <w:rPr>
          <w:b/>
          <w:sz w:val="28"/>
          <w:szCs w:val="28"/>
        </w:rPr>
        <w:t>«Об утверждении Правил благоустройства на территории сельского поселения Курумоч муниципального района Волжский Самарской области</w:t>
      </w:r>
      <w:r>
        <w:rPr>
          <w:b/>
          <w:color w:val="000000"/>
          <w:sz w:val="28"/>
          <w:szCs w:val="28"/>
          <w:lang w:eastAsia="ar-SA"/>
        </w:rPr>
        <w:t>»</w:t>
      </w:r>
    </w:p>
    <w:p w14:paraId="3BEC63FD" w14:textId="77777777" w:rsidR="004676A6" w:rsidRDefault="004676A6" w:rsidP="004676A6">
      <w:pPr>
        <w:pStyle w:val="a4"/>
        <w:spacing w:line="276" w:lineRule="auto"/>
        <w:ind w:firstLine="709"/>
        <w:jc w:val="center"/>
        <w:rPr>
          <w:szCs w:val="28"/>
        </w:rPr>
      </w:pPr>
    </w:p>
    <w:p w14:paraId="76C4B9B2" w14:textId="77777777" w:rsidR="004676A6" w:rsidRPr="00E31E85" w:rsidRDefault="004676A6" w:rsidP="004676A6">
      <w:pPr>
        <w:shd w:val="clear" w:color="auto" w:fill="FFFFFF"/>
        <w:spacing w:line="276" w:lineRule="auto"/>
        <w:ind w:firstLine="708"/>
        <w:jc w:val="both"/>
        <w:rPr>
          <w:sz w:val="28"/>
          <w:szCs w:val="28"/>
        </w:rPr>
      </w:pPr>
      <w:r w:rsidRPr="00421031">
        <w:rPr>
          <w:color w:val="000000"/>
          <w:sz w:val="28"/>
          <w:szCs w:val="28"/>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года № 1042/</w:t>
      </w:r>
      <w:proofErr w:type="spellStart"/>
      <w:r w:rsidRPr="00421031">
        <w:rPr>
          <w:color w:val="000000"/>
          <w:sz w:val="28"/>
          <w:szCs w:val="28"/>
        </w:rPr>
        <w:t>пр</w:t>
      </w:r>
      <w:proofErr w:type="spellEnd"/>
      <w:r w:rsidRPr="00421031">
        <w:rPr>
          <w:color w:val="000000"/>
          <w:sz w:val="28"/>
          <w:szCs w:val="28"/>
        </w:rPr>
        <w:t>, в соответствии с Постановлением Правительства Российской Федерации от 25.12.2021 года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приказом Министерства строительства Самарской области от 09.12.2022 № 130-п «О признании утратившими силу отдельных приказов министерства строительства Самарской области»</w:t>
      </w:r>
      <w:r w:rsidRPr="00E31E85">
        <w:rPr>
          <w:bCs/>
          <w:kern w:val="36"/>
          <w:sz w:val="28"/>
          <w:szCs w:val="28"/>
        </w:rPr>
        <w:t>,</w:t>
      </w:r>
      <w:r>
        <w:rPr>
          <w:rFonts w:ascii="Arial" w:hAnsi="Arial" w:cs="Arial"/>
          <w:b/>
          <w:bCs/>
          <w:color w:val="000000"/>
          <w:kern w:val="36"/>
          <w:sz w:val="28"/>
          <w:szCs w:val="28"/>
        </w:rPr>
        <w:t xml:space="preserve"> </w:t>
      </w:r>
      <w:r>
        <w:rPr>
          <w:color w:val="000000"/>
          <w:sz w:val="28"/>
          <w:szCs w:val="28"/>
        </w:rPr>
        <w:t>Уставом сельского поселения Курумоч муниципального района Волжский Самарской области,</w:t>
      </w:r>
    </w:p>
    <w:p w14:paraId="7414EB3B" w14:textId="77777777" w:rsidR="004676A6" w:rsidRDefault="004676A6" w:rsidP="004676A6">
      <w:pPr>
        <w:pStyle w:val="a4"/>
        <w:spacing w:line="276" w:lineRule="auto"/>
        <w:ind w:firstLine="709"/>
        <w:jc w:val="both"/>
        <w:rPr>
          <w:color w:val="000000"/>
          <w:szCs w:val="28"/>
        </w:rPr>
      </w:pPr>
    </w:p>
    <w:p w14:paraId="61912327" w14:textId="77777777" w:rsidR="004676A6" w:rsidRDefault="004676A6" w:rsidP="004676A6">
      <w:pPr>
        <w:pStyle w:val="a4"/>
        <w:spacing w:line="276" w:lineRule="auto"/>
        <w:ind w:firstLine="708"/>
        <w:jc w:val="both"/>
        <w:rPr>
          <w:bCs/>
          <w:szCs w:val="28"/>
        </w:rPr>
      </w:pPr>
      <w:r>
        <w:rPr>
          <w:color w:val="000000"/>
          <w:szCs w:val="28"/>
        </w:rPr>
        <w:t>Собрание представителей</w:t>
      </w:r>
      <w:r>
        <w:rPr>
          <w:szCs w:val="28"/>
        </w:rPr>
        <w:t xml:space="preserve"> сельского поселения Курумоч муниципального района Волжский Самарской области </w:t>
      </w:r>
      <w:r>
        <w:rPr>
          <w:bCs/>
          <w:szCs w:val="28"/>
        </w:rPr>
        <w:t xml:space="preserve">РЕШИЛО: </w:t>
      </w:r>
    </w:p>
    <w:p w14:paraId="17FE7E97" w14:textId="77777777" w:rsidR="004676A6" w:rsidRDefault="004676A6" w:rsidP="004676A6">
      <w:pPr>
        <w:pStyle w:val="a4"/>
        <w:spacing w:line="276" w:lineRule="auto"/>
        <w:ind w:firstLine="708"/>
        <w:jc w:val="both"/>
        <w:rPr>
          <w:bCs/>
          <w:szCs w:val="28"/>
        </w:rPr>
      </w:pPr>
    </w:p>
    <w:p w14:paraId="194B1E28" w14:textId="77777777" w:rsidR="004676A6" w:rsidRPr="000D017A" w:rsidRDefault="004676A6" w:rsidP="004676A6">
      <w:pPr>
        <w:spacing w:line="276" w:lineRule="auto"/>
        <w:ind w:firstLine="708"/>
        <w:jc w:val="both"/>
        <w:rPr>
          <w:sz w:val="28"/>
          <w:szCs w:val="28"/>
        </w:rPr>
      </w:pPr>
      <w:r>
        <w:rPr>
          <w:bCs/>
          <w:sz w:val="28"/>
          <w:szCs w:val="28"/>
        </w:rPr>
        <w:t xml:space="preserve">1. </w:t>
      </w:r>
      <w:r>
        <w:rPr>
          <w:sz w:val="28"/>
          <w:szCs w:val="28"/>
        </w:rPr>
        <w:t>Внести изменения (дополнения)</w:t>
      </w:r>
      <w:r w:rsidRPr="000D017A">
        <w:t xml:space="preserve"> </w:t>
      </w:r>
      <w:r w:rsidRPr="000D017A">
        <w:rPr>
          <w:sz w:val="28"/>
          <w:szCs w:val="28"/>
        </w:rPr>
        <w:t>в соответствии с требованиями закона</w:t>
      </w:r>
      <w:r>
        <w:rPr>
          <w:sz w:val="28"/>
          <w:szCs w:val="28"/>
        </w:rPr>
        <w:t>, в Решение Собрания Представителей сельского поселения Курумоч муниципального района Волжский Самарской области № 209/57 от 28.03.2019 г. «Об утверждении Правил благоустройства на территории сельского поселения Курумоч муниципального района Волжский Самарской области»:</w:t>
      </w:r>
    </w:p>
    <w:p w14:paraId="71D099F4" w14:textId="77777777" w:rsidR="004676A6" w:rsidRDefault="004676A6" w:rsidP="004676A6">
      <w:pPr>
        <w:pStyle w:val="a4"/>
        <w:spacing w:line="276" w:lineRule="auto"/>
        <w:jc w:val="both"/>
        <w:rPr>
          <w:szCs w:val="28"/>
        </w:rPr>
      </w:pPr>
    </w:p>
    <w:p w14:paraId="6AAF1309" w14:textId="77777777" w:rsidR="004676A6" w:rsidRPr="007100F2" w:rsidRDefault="004676A6" w:rsidP="004676A6">
      <w:pPr>
        <w:spacing w:line="312" w:lineRule="auto"/>
        <w:ind w:firstLine="547"/>
        <w:jc w:val="both"/>
        <w:rPr>
          <w:sz w:val="28"/>
          <w:szCs w:val="28"/>
          <w:u w:val="single"/>
        </w:rPr>
      </w:pPr>
      <w:r w:rsidRPr="007100F2">
        <w:rPr>
          <w:sz w:val="28"/>
          <w:szCs w:val="28"/>
          <w:u w:val="single"/>
        </w:rPr>
        <w:lastRenderedPageBreak/>
        <w:t>Изменить в статье 2 Правил расшифровку термина:</w:t>
      </w:r>
    </w:p>
    <w:p w14:paraId="597A219A" w14:textId="77777777" w:rsidR="004676A6" w:rsidRDefault="004676A6" w:rsidP="004676A6">
      <w:pPr>
        <w:spacing w:line="312" w:lineRule="auto"/>
        <w:ind w:firstLine="547"/>
        <w:jc w:val="both"/>
        <w:rPr>
          <w:sz w:val="28"/>
          <w:szCs w:val="28"/>
        </w:rPr>
      </w:pPr>
      <w:r w:rsidRPr="000D017A">
        <w:rPr>
          <w:sz w:val="28"/>
          <w:szCs w:val="28"/>
        </w:rPr>
        <w:t xml:space="preserve"> «Прилегающая территория</w:t>
      </w:r>
      <w:r>
        <w:rPr>
          <w:sz w:val="28"/>
          <w:szCs w:val="28"/>
        </w:rPr>
        <w:t xml:space="preserve">- </w:t>
      </w:r>
      <w:r w:rsidRPr="000D017A">
        <w:rPr>
          <w:sz w:val="28"/>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настоящими Правилами. Данные территории включают в себя тротуары, дворовые территории, зеленые насаждения, газоны и иные объекты благоустройства, но ограничиваются полосой отвода автомобильной дороги, внутриквартальным проездом, границей прилегающей территории другого юридического, физического лица, индивидуального предпринимателя»</w:t>
      </w:r>
      <w:r>
        <w:rPr>
          <w:sz w:val="28"/>
          <w:szCs w:val="28"/>
        </w:rPr>
        <w:t>.</w:t>
      </w:r>
    </w:p>
    <w:p w14:paraId="3D67E8E9" w14:textId="77777777" w:rsidR="004676A6" w:rsidRDefault="004676A6" w:rsidP="004676A6">
      <w:pPr>
        <w:spacing w:line="312" w:lineRule="auto"/>
        <w:ind w:firstLine="547"/>
        <w:jc w:val="both"/>
        <w:rPr>
          <w:sz w:val="28"/>
          <w:szCs w:val="28"/>
        </w:rPr>
      </w:pPr>
    </w:p>
    <w:p w14:paraId="565F15EC" w14:textId="77777777" w:rsidR="004676A6" w:rsidRPr="007100F2" w:rsidRDefault="004676A6" w:rsidP="004676A6">
      <w:pPr>
        <w:spacing w:line="312" w:lineRule="auto"/>
        <w:ind w:firstLine="547"/>
        <w:jc w:val="both"/>
        <w:rPr>
          <w:sz w:val="28"/>
          <w:szCs w:val="28"/>
          <w:u w:val="single"/>
        </w:rPr>
      </w:pPr>
      <w:r w:rsidRPr="007100F2">
        <w:rPr>
          <w:sz w:val="28"/>
          <w:szCs w:val="28"/>
          <w:u w:val="single"/>
        </w:rPr>
        <w:t>Статью 28 Правил изложить в следующей редакции:</w:t>
      </w:r>
    </w:p>
    <w:p w14:paraId="18D8F26D" w14:textId="77777777" w:rsidR="004676A6" w:rsidRPr="007100F2" w:rsidRDefault="004676A6" w:rsidP="004676A6">
      <w:pPr>
        <w:spacing w:line="312" w:lineRule="auto"/>
        <w:ind w:firstLine="547"/>
        <w:jc w:val="both"/>
        <w:rPr>
          <w:color w:val="000000"/>
          <w:kern w:val="2"/>
          <w:sz w:val="28"/>
          <w:szCs w:val="28"/>
          <w:lang w:eastAsia="ar-SA"/>
        </w:rPr>
      </w:pPr>
      <w:r>
        <w:rPr>
          <w:color w:val="000000"/>
          <w:kern w:val="2"/>
          <w:sz w:val="28"/>
          <w:szCs w:val="28"/>
          <w:lang w:eastAsia="ar-SA"/>
        </w:rPr>
        <w:t xml:space="preserve">«1. </w:t>
      </w:r>
      <w:r w:rsidRPr="007100F2">
        <w:rPr>
          <w:color w:val="000000"/>
          <w:kern w:val="2"/>
          <w:sz w:val="28"/>
          <w:szCs w:val="28"/>
          <w:lang w:eastAsia="ar-SA"/>
        </w:rPr>
        <w:t>Собственники, пользователи и владельцы зданий (помещений в них), строений и сооружений, в жилищном фонде управляющие организации (собственники помещений в многоквартирном доме при непосредственном управлении многоквартирным домом) обязаны обеспечить своевременное производство работ по реставрации, ремонту и покраске фасадов зданий, включая очистку фасадов от самовольно расклеенных объявлений, плакатов и иной информационно-печатной продукции, очистку (либо закрашивание) от надписей и рисунков на фасадах зданий (а также балконов, лоджий, дверей, водосточных труб), в соответствии с проектной документацией, а также поддерживать в чистоте и исправном состоянии расположенные на фасадах информационные таблички и мемориальные доски, (памятные знаки), если иное не установлено законом.</w:t>
      </w:r>
    </w:p>
    <w:p w14:paraId="55D90475" w14:textId="77777777" w:rsidR="004676A6" w:rsidRPr="007100F2" w:rsidRDefault="004676A6" w:rsidP="004676A6">
      <w:pPr>
        <w:spacing w:line="312" w:lineRule="auto"/>
        <w:ind w:firstLine="547"/>
        <w:jc w:val="both"/>
        <w:rPr>
          <w:color w:val="000000"/>
          <w:kern w:val="2"/>
          <w:sz w:val="28"/>
          <w:szCs w:val="28"/>
          <w:lang w:eastAsia="ar-SA"/>
        </w:rPr>
      </w:pPr>
      <w:r w:rsidRPr="007100F2">
        <w:rPr>
          <w:color w:val="000000"/>
          <w:kern w:val="2"/>
          <w:sz w:val="28"/>
          <w:szCs w:val="28"/>
          <w:lang w:eastAsia="ar-SA"/>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14:paraId="018CD393" w14:textId="77777777" w:rsidR="004676A6" w:rsidRPr="007100F2" w:rsidRDefault="004676A6" w:rsidP="004676A6">
      <w:pPr>
        <w:spacing w:line="312" w:lineRule="auto"/>
        <w:ind w:firstLine="547"/>
        <w:jc w:val="both"/>
        <w:rPr>
          <w:color w:val="000000"/>
          <w:kern w:val="2"/>
          <w:sz w:val="28"/>
          <w:szCs w:val="28"/>
          <w:lang w:eastAsia="ar-SA"/>
        </w:rPr>
      </w:pPr>
      <w:r w:rsidRPr="007100F2">
        <w:rPr>
          <w:color w:val="000000"/>
          <w:kern w:val="2"/>
          <w:sz w:val="28"/>
          <w:szCs w:val="28"/>
          <w:lang w:eastAsia="ar-SA"/>
        </w:rPr>
        <w:t>Реконструкция объектов капитального строительства осуществляется на основании разрешения на строительство.</w:t>
      </w:r>
    </w:p>
    <w:p w14:paraId="129D646E" w14:textId="77777777" w:rsidR="004676A6" w:rsidRPr="007100F2" w:rsidRDefault="004676A6" w:rsidP="004676A6">
      <w:pPr>
        <w:spacing w:line="312" w:lineRule="auto"/>
        <w:ind w:firstLine="547"/>
        <w:jc w:val="both"/>
        <w:rPr>
          <w:color w:val="000000"/>
          <w:kern w:val="2"/>
          <w:sz w:val="28"/>
          <w:szCs w:val="28"/>
          <w:lang w:eastAsia="ar-SA"/>
        </w:rPr>
      </w:pPr>
      <w:r w:rsidRPr="007100F2">
        <w:rPr>
          <w:color w:val="000000"/>
          <w:kern w:val="2"/>
          <w:sz w:val="28"/>
          <w:szCs w:val="28"/>
          <w:lang w:eastAsia="ar-SA"/>
        </w:rPr>
        <w:t>2. 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14:paraId="3B228204" w14:textId="77777777" w:rsidR="004676A6" w:rsidRPr="007100F2" w:rsidRDefault="004676A6" w:rsidP="004676A6">
      <w:pPr>
        <w:spacing w:line="312" w:lineRule="auto"/>
        <w:ind w:firstLine="547"/>
        <w:jc w:val="both"/>
        <w:rPr>
          <w:color w:val="000000"/>
          <w:kern w:val="2"/>
          <w:sz w:val="28"/>
          <w:szCs w:val="28"/>
          <w:lang w:eastAsia="ar-SA"/>
        </w:rPr>
      </w:pPr>
      <w:r w:rsidRPr="007100F2">
        <w:rPr>
          <w:color w:val="000000"/>
          <w:kern w:val="2"/>
          <w:sz w:val="28"/>
          <w:szCs w:val="28"/>
          <w:lang w:eastAsia="ar-SA"/>
        </w:rPr>
        <w:t>Запрещается перекрывание оконных конструкций щитами или любыми видами изображений.</w:t>
      </w:r>
    </w:p>
    <w:p w14:paraId="35E29F52" w14:textId="77777777" w:rsidR="004676A6" w:rsidRPr="007100F2" w:rsidRDefault="004676A6" w:rsidP="004676A6">
      <w:pPr>
        <w:spacing w:line="312" w:lineRule="auto"/>
        <w:ind w:firstLine="547"/>
        <w:jc w:val="both"/>
        <w:rPr>
          <w:color w:val="000000"/>
          <w:kern w:val="2"/>
          <w:sz w:val="28"/>
          <w:szCs w:val="28"/>
          <w:lang w:eastAsia="ar-SA"/>
        </w:rPr>
      </w:pPr>
      <w:r w:rsidRPr="007100F2">
        <w:rPr>
          <w:color w:val="000000"/>
          <w:kern w:val="2"/>
          <w:sz w:val="28"/>
          <w:szCs w:val="28"/>
          <w:lang w:eastAsia="ar-SA"/>
        </w:rPr>
        <w:lastRenderedPageBreak/>
        <w:t>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города (при его наличии).</w:t>
      </w:r>
    </w:p>
    <w:p w14:paraId="5206D013" w14:textId="77777777" w:rsidR="004676A6" w:rsidRPr="007100F2" w:rsidRDefault="004676A6" w:rsidP="004676A6">
      <w:pPr>
        <w:spacing w:line="312" w:lineRule="auto"/>
        <w:ind w:firstLine="547"/>
        <w:jc w:val="both"/>
        <w:rPr>
          <w:color w:val="000000"/>
          <w:kern w:val="2"/>
          <w:sz w:val="28"/>
          <w:szCs w:val="28"/>
          <w:lang w:eastAsia="ar-SA"/>
        </w:rPr>
      </w:pPr>
      <w:r w:rsidRPr="007100F2">
        <w:rPr>
          <w:color w:val="000000"/>
          <w:kern w:val="2"/>
          <w:sz w:val="28"/>
          <w:szCs w:val="28"/>
          <w:lang w:eastAsia="ar-SA"/>
        </w:rPr>
        <w:t xml:space="preserve">3. На зданиях, строениях и сооружениях поселения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7100F2">
        <w:rPr>
          <w:color w:val="000000"/>
          <w:kern w:val="2"/>
          <w:sz w:val="28"/>
          <w:szCs w:val="28"/>
          <w:lang w:eastAsia="ar-SA"/>
        </w:rPr>
        <w:t>флагодержатели</w:t>
      </w:r>
      <w:proofErr w:type="spellEnd"/>
      <w:r w:rsidRPr="007100F2">
        <w:rPr>
          <w:color w:val="000000"/>
          <w:kern w:val="2"/>
          <w:sz w:val="28"/>
          <w:szCs w:val="28"/>
          <w:lang w:eastAsia="ar-SA"/>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определятся функциональным назначением и местоположением зданий относительно улично-дорожной сети.</w:t>
      </w:r>
    </w:p>
    <w:p w14:paraId="6A694716" w14:textId="77777777" w:rsidR="004676A6" w:rsidRPr="007100F2" w:rsidRDefault="004676A6" w:rsidP="004676A6">
      <w:pPr>
        <w:spacing w:line="312" w:lineRule="auto"/>
        <w:ind w:firstLine="547"/>
        <w:jc w:val="both"/>
        <w:rPr>
          <w:color w:val="000000"/>
          <w:kern w:val="2"/>
          <w:sz w:val="28"/>
          <w:szCs w:val="28"/>
          <w:lang w:eastAsia="ar-SA"/>
        </w:rPr>
      </w:pPr>
      <w:r w:rsidRPr="007100F2">
        <w:rPr>
          <w:color w:val="000000"/>
          <w:kern w:val="2"/>
          <w:sz w:val="28"/>
          <w:szCs w:val="28"/>
          <w:lang w:eastAsia="ar-SA"/>
        </w:rPr>
        <w:t>4. 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должны организовать своевременную очистку кровель от снега, наледи и сосулек. Очистка кровель зданий на сторонах, выходящих на пешеходные зоны, от наледи должна производиться немедленно по мере их образования с предварительной установкой ограждений опасных участков и допускается только в светлое время суток.</w:t>
      </w:r>
    </w:p>
    <w:p w14:paraId="63D8FD31" w14:textId="77777777" w:rsidR="004676A6" w:rsidRPr="007100F2" w:rsidRDefault="004676A6" w:rsidP="004676A6">
      <w:pPr>
        <w:spacing w:line="312" w:lineRule="auto"/>
        <w:ind w:firstLine="547"/>
        <w:jc w:val="both"/>
        <w:rPr>
          <w:color w:val="000000"/>
          <w:kern w:val="2"/>
          <w:sz w:val="28"/>
          <w:szCs w:val="28"/>
          <w:lang w:eastAsia="ar-SA"/>
        </w:rPr>
      </w:pPr>
      <w:r w:rsidRPr="007100F2">
        <w:rPr>
          <w:color w:val="000000"/>
          <w:kern w:val="2"/>
          <w:sz w:val="28"/>
          <w:szCs w:val="28"/>
          <w:lang w:eastAsia="ar-SA"/>
        </w:rPr>
        <w:t>Крыши с наружным водоотводом необходимо периодически очищать от снега, не допуская его накопления более 10 см.</w:t>
      </w:r>
    </w:p>
    <w:p w14:paraId="167637B7" w14:textId="77777777" w:rsidR="004676A6" w:rsidRPr="007100F2" w:rsidRDefault="004676A6" w:rsidP="004676A6">
      <w:pPr>
        <w:spacing w:line="312" w:lineRule="auto"/>
        <w:ind w:firstLine="547"/>
        <w:jc w:val="both"/>
        <w:rPr>
          <w:color w:val="000000"/>
          <w:kern w:val="2"/>
          <w:sz w:val="28"/>
          <w:szCs w:val="28"/>
          <w:lang w:eastAsia="ar-SA"/>
        </w:rPr>
      </w:pPr>
      <w:r w:rsidRPr="007100F2">
        <w:rPr>
          <w:color w:val="000000"/>
          <w:kern w:val="2"/>
          <w:sz w:val="28"/>
          <w:szCs w:val="28"/>
          <w:lang w:eastAsia="ar-SA"/>
        </w:rPr>
        <w:t>5.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Сброшенный с кровель зданий снег и ледяные сосульки немедленно убираются в специально отведенные места для последующего вывоза.</w:t>
      </w:r>
    </w:p>
    <w:p w14:paraId="50442512" w14:textId="77777777" w:rsidR="004676A6" w:rsidRPr="007100F2" w:rsidRDefault="004676A6" w:rsidP="004676A6">
      <w:pPr>
        <w:spacing w:line="312" w:lineRule="auto"/>
        <w:ind w:firstLine="547"/>
        <w:jc w:val="both"/>
        <w:rPr>
          <w:color w:val="000000"/>
          <w:kern w:val="2"/>
          <w:sz w:val="28"/>
          <w:szCs w:val="28"/>
          <w:lang w:eastAsia="ar-SA"/>
        </w:rPr>
      </w:pPr>
      <w:r w:rsidRPr="007100F2">
        <w:rPr>
          <w:color w:val="000000"/>
          <w:kern w:val="2"/>
          <w:sz w:val="28"/>
          <w:szCs w:val="28"/>
          <w:lang w:eastAsia="ar-SA"/>
        </w:rPr>
        <w:t>Запрещается сбрасывать снег, лед и мусор в воронки водосточных труб.</w:t>
      </w:r>
    </w:p>
    <w:p w14:paraId="614F0937" w14:textId="77777777" w:rsidR="004676A6" w:rsidRPr="007100F2" w:rsidRDefault="004676A6" w:rsidP="004676A6">
      <w:pPr>
        <w:spacing w:line="312" w:lineRule="auto"/>
        <w:ind w:firstLine="547"/>
        <w:jc w:val="both"/>
        <w:rPr>
          <w:color w:val="000000"/>
          <w:kern w:val="2"/>
          <w:sz w:val="28"/>
          <w:szCs w:val="28"/>
          <w:lang w:eastAsia="ar-SA"/>
        </w:rPr>
      </w:pPr>
      <w:r w:rsidRPr="007100F2">
        <w:rPr>
          <w:color w:val="000000"/>
          <w:kern w:val="2"/>
          <w:sz w:val="28"/>
          <w:szCs w:val="28"/>
          <w:lang w:eastAsia="ar-SA"/>
        </w:rPr>
        <w:t>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14:paraId="30216F7A" w14:textId="77777777" w:rsidR="004676A6" w:rsidRPr="007100F2" w:rsidRDefault="004676A6" w:rsidP="004676A6">
      <w:pPr>
        <w:spacing w:line="312" w:lineRule="auto"/>
        <w:ind w:firstLine="547"/>
        <w:jc w:val="both"/>
        <w:rPr>
          <w:color w:val="000000"/>
          <w:kern w:val="2"/>
          <w:sz w:val="28"/>
          <w:szCs w:val="28"/>
          <w:lang w:eastAsia="ar-SA"/>
        </w:rPr>
      </w:pPr>
      <w:r w:rsidRPr="007100F2">
        <w:rPr>
          <w:color w:val="000000"/>
          <w:kern w:val="2"/>
          <w:sz w:val="28"/>
          <w:szCs w:val="28"/>
          <w:lang w:eastAsia="ar-SA"/>
        </w:rPr>
        <w:t>6. Колористическое решение внешних поверхностей зданий, строений и сооружений необходимо проектировать с учетом концепции общего цветового решения застройки улиц и территорий муниципального образования.</w:t>
      </w:r>
    </w:p>
    <w:p w14:paraId="0DBE75C3" w14:textId="77777777" w:rsidR="004676A6" w:rsidRPr="007100F2" w:rsidRDefault="004676A6" w:rsidP="004676A6">
      <w:pPr>
        <w:spacing w:line="312" w:lineRule="auto"/>
        <w:ind w:firstLine="547"/>
        <w:jc w:val="both"/>
        <w:rPr>
          <w:color w:val="000000"/>
          <w:kern w:val="2"/>
          <w:sz w:val="28"/>
          <w:szCs w:val="28"/>
          <w:lang w:eastAsia="ar-SA"/>
        </w:rPr>
      </w:pPr>
      <w:r w:rsidRPr="007100F2">
        <w:rPr>
          <w:color w:val="000000"/>
          <w:kern w:val="2"/>
          <w:sz w:val="28"/>
          <w:szCs w:val="28"/>
          <w:lang w:eastAsia="ar-SA"/>
        </w:rPr>
        <w:lastRenderedPageBreak/>
        <w:t>7. Входные группы зданий жилого и общественного назначения (участки входов в здания) необходимо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иных лиц, испытывающих затруднения при самостоятельном передвижении (далее - МГН) (пандусами, перилами и другими устройствами с учетом особенностей и потребностей МГН).</w:t>
      </w:r>
    </w:p>
    <w:p w14:paraId="5EB87688" w14:textId="77777777" w:rsidR="004676A6" w:rsidRDefault="004676A6" w:rsidP="004676A6">
      <w:pPr>
        <w:spacing w:line="312" w:lineRule="auto"/>
        <w:ind w:firstLine="547"/>
        <w:jc w:val="both"/>
        <w:rPr>
          <w:color w:val="000000"/>
          <w:kern w:val="2"/>
          <w:sz w:val="28"/>
          <w:szCs w:val="28"/>
          <w:lang w:eastAsia="ar-SA"/>
        </w:rPr>
      </w:pPr>
      <w:r w:rsidRPr="007100F2">
        <w:rPr>
          <w:color w:val="000000"/>
          <w:kern w:val="2"/>
          <w:sz w:val="28"/>
          <w:szCs w:val="28"/>
          <w:lang w:eastAsia="ar-SA"/>
        </w:rPr>
        <w:t>8. 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r>
        <w:rPr>
          <w:color w:val="000000"/>
          <w:kern w:val="2"/>
          <w:sz w:val="28"/>
          <w:szCs w:val="28"/>
          <w:lang w:eastAsia="ar-SA"/>
        </w:rPr>
        <w:t>»</w:t>
      </w:r>
    </w:p>
    <w:p w14:paraId="65A81E30" w14:textId="77777777" w:rsidR="004676A6" w:rsidRDefault="004676A6" w:rsidP="004676A6">
      <w:pPr>
        <w:spacing w:line="312" w:lineRule="auto"/>
        <w:ind w:firstLine="547"/>
        <w:jc w:val="both"/>
        <w:rPr>
          <w:color w:val="000000"/>
          <w:kern w:val="2"/>
          <w:sz w:val="28"/>
          <w:szCs w:val="28"/>
          <w:lang w:eastAsia="ar-SA"/>
        </w:rPr>
      </w:pPr>
    </w:p>
    <w:p w14:paraId="7D9B0F05" w14:textId="77777777" w:rsidR="004676A6" w:rsidRPr="002D5EDE" w:rsidRDefault="004676A6" w:rsidP="004676A6">
      <w:pPr>
        <w:spacing w:line="312" w:lineRule="auto"/>
        <w:ind w:firstLine="547"/>
        <w:jc w:val="both"/>
        <w:rPr>
          <w:color w:val="000000"/>
          <w:kern w:val="2"/>
          <w:sz w:val="28"/>
          <w:szCs w:val="28"/>
          <w:u w:val="single"/>
          <w:lang w:eastAsia="ar-SA"/>
        </w:rPr>
      </w:pPr>
      <w:r w:rsidRPr="00B91A16">
        <w:rPr>
          <w:color w:val="000000"/>
          <w:kern w:val="2"/>
          <w:sz w:val="28"/>
          <w:szCs w:val="28"/>
          <w:u w:val="single"/>
          <w:lang w:eastAsia="ar-SA"/>
        </w:rPr>
        <w:t>Статью 39 Правил изложить в следующей редакции:</w:t>
      </w:r>
    </w:p>
    <w:p w14:paraId="409C2F1F"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1. 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РФ (Приказ N 153 от 15 декабря 1999 г. Государственного комитета РФ по строительству и жилищно-коммунальному комплексу), СНиП III-10-75 "Благоустройство территорий".</w:t>
      </w:r>
    </w:p>
    <w:p w14:paraId="42C89F4A"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2. Землепользователи озелененных территорий обязаны:</w:t>
      </w:r>
    </w:p>
    <w:p w14:paraId="2593AA5C"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2.1. Обеспечить сохранность зеленых насаждений;</w:t>
      </w:r>
    </w:p>
    <w:p w14:paraId="2CFB420C"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2.2. Осуществлять квалифицированный уход за насаждениями, дорожками и оборудованием в соответствии с утвержденной технологией;</w:t>
      </w:r>
    </w:p>
    <w:p w14:paraId="3E2189CC"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2.3. Принимать меры борьбы с вредителями и болезнями согласно указаниям специалистов, обеспечивать уборку сухостоя, вырезку сухих и поломанных сучьев, лечение ран, дупел на деревьях;</w:t>
      </w:r>
    </w:p>
    <w:p w14:paraId="27B01CDF"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2.4. В летнее время и в сухую погоду производить полив зеленых насаждений;</w:t>
      </w:r>
    </w:p>
    <w:p w14:paraId="2A504E9C"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2.5. Новые посадки деревьев и кустарников производить с соблюдением норм минимальных расстояний от зданий, сооружений и подземных коммуникаций, приведенных в таблице: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2"/>
        <w:gridCol w:w="1477"/>
        <w:gridCol w:w="1677"/>
      </w:tblGrid>
      <w:tr w:rsidR="004676A6" w:rsidRPr="00B91A16" w14:paraId="4A9626F3" w14:textId="77777777" w:rsidTr="001B4314">
        <w:trPr>
          <w:trHeight w:val="628"/>
        </w:trPr>
        <w:tc>
          <w:tcPr>
            <w:tcW w:w="6252" w:type="dxa"/>
            <w:vMerge w:val="restart"/>
          </w:tcPr>
          <w:p w14:paraId="65E487F8" w14:textId="77777777" w:rsidR="004676A6" w:rsidRPr="00B91A16" w:rsidRDefault="004676A6" w:rsidP="001B4314">
            <w:pPr>
              <w:widowControl w:val="0"/>
              <w:autoSpaceDE w:val="0"/>
              <w:autoSpaceDN w:val="0"/>
              <w:adjustRightInd w:val="0"/>
              <w:ind w:right="-167"/>
            </w:pPr>
            <w:r w:rsidRPr="00B91A16">
              <w:t>Здание и сооружение, объект инженерного</w:t>
            </w:r>
          </w:p>
          <w:p w14:paraId="0B411202" w14:textId="77777777" w:rsidR="004676A6" w:rsidRPr="00B91A16" w:rsidRDefault="004676A6" w:rsidP="001B4314">
            <w:pPr>
              <w:widowControl w:val="0"/>
              <w:autoSpaceDE w:val="0"/>
              <w:autoSpaceDN w:val="0"/>
              <w:adjustRightInd w:val="0"/>
            </w:pPr>
            <w:r w:rsidRPr="00B91A16">
              <w:t>благоустройства</w:t>
            </w:r>
          </w:p>
          <w:p w14:paraId="5A5C9331" w14:textId="77777777" w:rsidR="004676A6" w:rsidRPr="00B91A16" w:rsidRDefault="004676A6" w:rsidP="001B4314">
            <w:pPr>
              <w:widowControl w:val="0"/>
              <w:autoSpaceDE w:val="0"/>
              <w:autoSpaceDN w:val="0"/>
              <w:adjustRightInd w:val="0"/>
            </w:pPr>
            <w:r w:rsidRPr="00B91A16">
              <w:t xml:space="preserve">                                                                                   </w:t>
            </w:r>
          </w:p>
        </w:tc>
        <w:tc>
          <w:tcPr>
            <w:tcW w:w="3154" w:type="dxa"/>
            <w:gridSpan w:val="2"/>
          </w:tcPr>
          <w:p w14:paraId="2C87AF0B" w14:textId="77777777" w:rsidR="004676A6" w:rsidRPr="00B91A16" w:rsidRDefault="004676A6" w:rsidP="001B4314">
            <w:pPr>
              <w:widowControl w:val="0"/>
              <w:autoSpaceDE w:val="0"/>
              <w:autoSpaceDN w:val="0"/>
              <w:adjustRightInd w:val="0"/>
            </w:pPr>
            <w:r w:rsidRPr="00B91A16">
              <w:t xml:space="preserve">Расстояние (м) до оси </w:t>
            </w:r>
          </w:p>
          <w:p w14:paraId="6C531694" w14:textId="77777777" w:rsidR="004676A6" w:rsidRPr="00B91A16" w:rsidRDefault="004676A6" w:rsidP="001B4314">
            <w:pPr>
              <w:widowControl w:val="0"/>
              <w:autoSpaceDE w:val="0"/>
              <w:autoSpaceDN w:val="0"/>
              <w:adjustRightInd w:val="0"/>
            </w:pPr>
            <w:r w:rsidRPr="00B91A16">
              <w:t xml:space="preserve">ствола </w:t>
            </w:r>
          </w:p>
        </w:tc>
      </w:tr>
      <w:tr w:rsidR="004676A6" w:rsidRPr="00B91A16" w14:paraId="77061AA5" w14:textId="77777777" w:rsidTr="001B4314">
        <w:trPr>
          <w:trHeight w:val="648"/>
        </w:trPr>
        <w:tc>
          <w:tcPr>
            <w:tcW w:w="6252" w:type="dxa"/>
            <w:vMerge/>
          </w:tcPr>
          <w:p w14:paraId="7D61036D" w14:textId="77777777" w:rsidR="004676A6" w:rsidRPr="00B91A16" w:rsidRDefault="004676A6" w:rsidP="001B4314">
            <w:pPr>
              <w:widowControl w:val="0"/>
              <w:autoSpaceDE w:val="0"/>
              <w:autoSpaceDN w:val="0"/>
              <w:adjustRightInd w:val="0"/>
              <w:ind w:right="-167"/>
            </w:pPr>
          </w:p>
        </w:tc>
        <w:tc>
          <w:tcPr>
            <w:tcW w:w="1477" w:type="dxa"/>
          </w:tcPr>
          <w:p w14:paraId="0DCD73EC" w14:textId="77777777" w:rsidR="004676A6" w:rsidRPr="00B91A16" w:rsidRDefault="004676A6" w:rsidP="001B4314">
            <w:pPr>
              <w:widowControl w:val="0"/>
              <w:autoSpaceDE w:val="0"/>
              <w:autoSpaceDN w:val="0"/>
              <w:adjustRightInd w:val="0"/>
            </w:pPr>
            <w:r w:rsidRPr="00B91A16">
              <w:t xml:space="preserve">дерева    </w:t>
            </w:r>
          </w:p>
          <w:p w14:paraId="1DE4DA03" w14:textId="77777777" w:rsidR="004676A6" w:rsidRPr="00B91A16" w:rsidRDefault="004676A6" w:rsidP="001B4314">
            <w:pPr>
              <w:widowControl w:val="0"/>
              <w:autoSpaceDE w:val="0"/>
              <w:autoSpaceDN w:val="0"/>
              <w:adjustRightInd w:val="0"/>
            </w:pPr>
            <w:r w:rsidRPr="00B91A16">
              <w:t xml:space="preserve">      </w:t>
            </w:r>
          </w:p>
        </w:tc>
        <w:tc>
          <w:tcPr>
            <w:tcW w:w="1677" w:type="dxa"/>
          </w:tcPr>
          <w:p w14:paraId="6F8C5E2F" w14:textId="77777777" w:rsidR="004676A6" w:rsidRPr="00B91A16" w:rsidRDefault="004676A6" w:rsidP="001B4314">
            <w:pPr>
              <w:widowControl w:val="0"/>
              <w:autoSpaceDE w:val="0"/>
              <w:autoSpaceDN w:val="0"/>
              <w:adjustRightInd w:val="0"/>
            </w:pPr>
            <w:r w:rsidRPr="00B91A16">
              <w:t>кустарника</w:t>
            </w:r>
          </w:p>
        </w:tc>
      </w:tr>
      <w:tr w:rsidR="004676A6" w:rsidRPr="00B91A16" w14:paraId="5E6AC351" w14:textId="77777777" w:rsidTr="001B4314">
        <w:trPr>
          <w:trHeight w:val="156"/>
        </w:trPr>
        <w:tc>
          <w:tcPr>
            <w:tcW w:w="6252" w:type="dxa"/>
          </w:tcPr>
          <w:p w14:paraId="40392999" w14:textId="77777777" w:rsidR="004676A6" w:rsidRPr="00B91A16" w:rsidRDefault="004676A6" w:rsidP="001B4314">
            <w:pPr>
              <w:widowControl w:val="0"/>
              <w:autoSpaceDE w:val="0"/>
              <w:autoSpaceDN w:val="0"/>
              <w:adjustRightInd w:val="0"/>
            </w:pPr>
            <w:r w:rsidRPr="00B91A16">
              <w:t xml:space="preserve">От наружных стен зданий и сооружений                         </w:t>
            </w:r>
          </w:p>
        </w:tc>
        <w:tc>
          <w:tcPr>
            <w:tcW w:w="1477" w:type="dxa"/>
          </w:tcPr>
          <w:p w14:paraId="6BFD9D95" w14:textId="77777777" w:rsidR="004676A6" w:rsidRPr="00B91A16" w:rsidRDefault="004676A6" w:rsidP="001B4314">
            <w:pPr>
              <w:widowControl w:val="0"/>
              <w:autoSpaceDE w:val="0"/>
              <w:autoSpaceDN w:val="0"/>
              <w:adjustRightInd w:val="0"/>
            </w:pPr>
            <w:r w:rsidRPr="00B91A16">
              <w:t>5</w:t>
            </w:r>
          </w:p>
        </w:tc>
        <w:tc>
          <w:tcPr>
            <w:tcW w:w="1677" w:type="dxa"/>
          </w:tcPr>
          <w:p w14:paraId="7B935682" w14:textId="77777777" w:rsidR="004676A6" w:rsidRPr="00B91A16" w:rsidRDefault="004676A6" w:rsidP="001B4314">
            <w:pPr>
              <w:widowControl w:val="0"/>
              <w:autoSpaceDE w:val="0"/>
              <w:autoSpaceDN w:val="0"/>
              <w:adjustRightInd w:val="0"/>
            </w:pPr>
            <w:r w:rsidRPr="00B91A16">
              <w:t>1,5</w:t>
            </w:r>
          </w:p>
        </w:tc>
      </w:tr>
      <w:tr w:rsidR="004676A6" w:rsidRPr="00B91A16" w14:paraId="490C506A" w14:textId="77777777" w:rsidTr="001B4314">
        <w:trPr>
          <w:trHeight w:val="168"/>
        </w:trPr>
        <w:tc>
          <w:tcPr>
            <w:tcW w:w="6252" w:type="dxa"/>
          </w:tcPr>
          <w:p w14:paraId="40D3F1A3" w14:textId="77777777" w:rsidR="004676A6" w:rsidRPr="00B91A16" w:rsidRDefault="004676A6" w:rsidP="001B4314">
            <w:pPr>
              <w:widowControl w:val="0"/>
              <w:autoSpaceDE w:val="0"/>
              <w:autoSpaceDN w:val="0"/>
              <w:adjustRightInd w:val="0"/>
            </w:pPr>
            <w:r w:rsidRPr="00B91A16">
              <w:t xml:space="preserve">От края тротуаров и садовых дорожек                             </w:t>
            </w:r>
          </w:p>
        </w:tc>
        <w:tc>
          <w:tcPr>
            <w:tcW w:w="1477" w:type="dxa"/>
          </w:tcPr>
          <w:p w14:paraId="1DE9D3AE" w14:textId="77777777" w:rsidR="004676A6" w:rsidRPr="00B91A16" w:rsidRDefault="004676A6" w:rsidP="001B4314">
            <w:pPr>
              <w:widowControl w:val="0"/>
              <w:autoSpaceDE w:val="0"/>
              <w:autoSpaceDN w:val="0"/>
              <w:adjustRightInd w:val="0"/>
            </w:pPr>
            <w:r w:rsidRPr="00B91A16">
              <w:t>0,7</w:t>
            </w:r>
          </w:p>
        </w:tc>
        <w:tc>
          <w:tcPr>
            <w:tcW w:w="1677" w:type="dxa"/>
          </w:tcPr>
          <w:p w14:paraId="2E6A8F68" w14:textId="77777777" w:rsidR="004676A6" w:rsidRPr="00B91A16" w:rsidRDefault="004676A6" w:rsidP="001B4314">
            <w:pPr>
              <w:widowControl w:val="0"/>
              <w:autoSpaceDE w:val="0"/>
              <w:autoSpaceDN w:val="0"/>
              <w:adjustRightInd w:val="0"/>
            </w:pPr>
            <w:r w:rsidRPr="00B91A16">
              <w:t>0,5</w:t>
            </w:r>
          </w:p>
        </w:tc>
      </w:tr>
      <w:tr w:rsidR="004676A6" w:rsidRPr="00B91A16" w14:paraId="7FD81C94" w14:textId="77777777" w:rsidTr="001B4314">
        <w:trPr>
          <w:trHeight w:val="516"/>
        </w:trPr>
        <w:tc>
          <w:tcPr>
            <w:tcW w:w="6252" w:type="dxa"/>
          </w:tcPr>
          <w:p w14:paraId="7875BEDB" w14:textId="77777777" w:rsidR="004676A6" w:rsidRPr="00B91A16" w:rsidRDefault="004676A6" w:rsidP="001B4314">
            <w:pPr>
              <w:widowControl w:val="0"/>
              <w:autoSpaceDE w:val="0"/>
              <w:autoSpaceDN w:val="0"/>
              <w:adjustRightInd w:val="0"/>
            </w:pPr>
            <w:r w:rsidRPr="00B91A16">
              <w:t xml:space="preserve">От края проезжей части улиц, кромок укрепленных    обочин дорог или бровок канав      </w:t>
            </w:r>
          </w:p>
        </w:tc>
        <w:tc>
          <w:tcPr>
            <w:tcW w:w="1477" w:type="dxa"/>
          </w:tcPr>
          <w:p w14:paraId="5827DB48" w14:textId="77777777" w:rsidR="004676A6" w:rsidRPr="00B91A16" w:rsidRDefault="004676A6" w:rsidP="001B4314">
            <w:pPr>
              <w:widowControl w:val="0"/>
              <w:autoSpaceDE w:val="0"/>
              <w:autoSpaceDN w:val="0"/>
              <w:adjustRightInd w:val="0"/>
            </w:pPr>
            <w:r w:rsidRPr="00B91A16">
              <w:t>2</w:t>
            </w:r>
          </w:p>
        </w:tc>
        <w:tc>
          <w:tcPr>
            <w:tcW w:w="1677" w:type="dxa"/>
          </w:tcPr>
          <w:p w14:paraId="0C143F96" w14:textId="77777777" w:rsidR="004676A6" w:rsidRPr="00B91A16" w:rsidRDefault="004676A6" w:rsidP="001B4314">
            <w:pPr>
              <w:widowControl w:val="0"/>
              <w:autoSpaceDE w:val="0"/>
              <w:autoSpaceDN w:val="0"/>
              <w:adjustRightInd w:val="0"/>
            </w:pPr>
            <w:r w:rsidRPr="00B91A16">
              <w:t>1</w:t>
            </w:r>
          </w:p>
        </w:tc>
      </w:tr>
      <w:tr w:rsidR="004676A6" w:rsidRPr="00B91A16" w14:paraId="3B36C141" w14:textId="77777777" w:rsidTr="001B4314">
        <w:trPr>
          <w:trHeight w:val="156"/>
        </w:trPr>
        <w:tc>
          <w:tcPr>
            <w:tcW w:w="6252" w:type="dxa"/>
          </w:tcPr>
          <w:p w14:paraId="20CD57B9" w14:textId="77777777" w:rsidR="004676A6" w:rsidRPr="00B91A16" w:rsidRDefault="004676A6" w:rsidP="001B4314">
            <w:pPr>
              <w:widowControl w:val="0"/>
              <w:autoSpaceDE w:val="0"/>
              <w:autoSpaceDN w:val="0"/>
              <w:adjustRightInd w:val="0"/>
            </w:pPr>
            <w:r w:rsidRPr="00B91A16">
              <w:t xml:space="preserve"> От мачт и опор осветительной сети                                        </w:t>
            </w:r>
          </w:p>
        </w:tc>
        <w:tc>
          <w:tcPr>
            <w:tcW w:w="1477" w:type="dxa"/>
          </w:tcPr>
          <w:p w14:paraId="00AB14B9" w14:textId="77777777" w:rsidR="004676A6" w:rsidRPr="00B91A16" w:rsidRDefault="004676A6" w:rsidP="001B4314">
            <w:pPr>
              <w:widowControl w:val="0"/>
              <w:autoSpaceDE w:val="0"/>
              <w:autoSpaceDN w:val="0"/>
              <w:adjustRightInd w:val="0"/>
            </w:pPr>
            <w:r w:rsidRPr="00B91A16">
              <w:t>4</w:t>
            </w:r>
          </w:p>
        </w:tc>
        <w:tc>
          <w:tcPr>
            <w:tcW w:w="1677" w:type="dxa"/>
          </w:tcPr>
          <w:p w14:paraId="3E46BFBE" w14:textId="77777777" w:rsidR="004676A6" w:rsidRPr="00B91A16" w:rsidRDefault="004676A6" w:rsidP="001B4314">
            <w:pPr>
              <w:widowControl w:val="0"/>
              <w:autoSpaceDE w:val="0"/>
              <w:autoSpaceDN w:val="0"/>
              <w:adjustRightInd w:val="0"/>
            </w:pPr>
            <w:r w:rsidRPr="00B91A16">
              <w:t>-</w:t>
            </w:r>
          </w:p>
        </w:tc>
      </w:tr>
      <w:tr w:rsidR="004676A6" w:rsidRPr="00B91A16" w14:paraId="4566823C" w14:textId="77777777" w:rsidTr="001B4314">
        <w:trPr>
          <w:trHeight w:val="132"/>
        </w:trPr>
        <w:tc>
          <w:tcPr>
            <w:tcW w:w="6252" w:type="dxa"/>
          </w:tcPr>
          <w:p w14:paraId="3EA0A8C4" w14:textId="77777777" w:rsidR="004676A6" w:rsidRPr="00B91A16" w:rsidRDefault="004676A6" w:rsidP="001B4314">
            <w:pPr>
              <w:widowControl w:val="0"/>
              <w:autoSpaceDE w:val="0"/>
              <w:autoSpaceDN w:val="0"/>
              <w:adjustRightInd w:val="0"/>
            </w:pPr>
            <w:r w:rsidRPr="00B91A16">
              <w:rPr>
                <w:bdr w:val="single" w:sz="4" w:space="0" w:color="auto"/>
              </w:rPr>
              <w:t>От подошвы откосов, террас</w:t>
            </w:r>
          </w:p>
        </w:tc>
        <w:tc>
          <w:tcPr>
            <w:tcW w:w="1477" w:type="dxa"/>
          </w:tcPr>
          <w:p w14:paraId="34772BFD" w14:textId="77777777" w:rsidR="004676A6" w:rsidRPr="00B91A16" w:rsidRDefault="004676A6" w:rsidP="001B4314">
            <w:pPr>
              <w:widowControl w:val="0"/>
              <w:autoSpaceDE w:val="0"/>
              <w:autoSpaceDN w:val="0"/>
              <w:adjustRightInd w:val="0"/>
            </w:pPr>
            <w:r w:rsidRPr="00B91A16">
              <w:t>1</w:t>
            </w:r>
          </w:p>
        </w:tc>
        <w:tc>
          <w:tcPr>
            <w:tcW w:w="1677" w:type="dxa"/>
          </w:tcPr>
          <w:p w14:paraId="5ADF5902" w14:textId="77777777" w:rsidR="004676A6" w:rsidRPr="00B91A16" w:rsidRDefault="004676A6" w:rsidP="001B4314">
            <w:pPr>
              <w:widowControl w:val="0"/>
              <w:autoSpaceDE w:val="0"/>
              <w:autoSpaceDN w:val="0"/>
              <w:adjustRightInd w:val="0"/>
            </w:pPr>
            <w:r w:rsidRPr="00B91A16">
              <w:t>05</w:t>
            </w:r>
          </w:p>
        </w:tc>
      </w:tr>
      <w:tr w:rsidR="004676A6" w:rsidRPr="00B91A16" w14:paraId="254166EB" w14:textId="77777777" w:rsidTr="001B4314">
        <w:trPr>
          <w:trHeight w:val="540"/>
        </w:trPr>
        <w:tc>
          <w:tcPr>
            <w:tcW w:w="6252" w:type="dxa"/>
          </w:tcPr>
          <w:p w14:paraId="089F0FD7" w14:textId="77777777" w:rsidR="004676A6" w:rsidRPr="00B91A16" w:rsidRDefault="004676A6" w:rsidP="001B4314">
            <w:pPr>
              <w:widowControl w:val="0"/>
              <w:autoSpaceDE w:val="0"/>
              <w:autoSpaceDN w:val="0"/>
              <w:adjustRightInd w:val="0"/>
            </w:pPr>
            <w:r w:rsidRPr="00B91A16">
              <w:lastRenderedPageBreak/>
              <w:t xml:space="preserve">От подошвы или внутренней грани подпорных стенок  </w:t>
            </w:r>
          </w:p>
        </w:tc>
        <w:tc>
          <w:tcPr>
            <w:tcW w:w="1477" w:type="dxa"/>
          </w:tcPr>
          <w:p w14:paraId="592F6EFD" w14:textId="77777777" w:rsidR="004676A6" w:rsidRPr="00B91A16" w:rsidRDefault="004676A6" w:rsidP="001B4314">
            <w:pPr>
              <w:widowControl w:val="0"/>
              <w:autoSpaceDE w:val="0"/>
              <w:autoSpaceDN w:val="0"/>
              <w:adjustRightInd w:val="0"/>
            </w:pPr>
            <w:r w:rsidRPr="00B91A16">
              <w:t>3</w:t>
            </w:r>
          </w:p>
        </w:tc>
        <w:tc>
          <w:tcPr>
            <w:tcW w:w="1677" w:type="dxa"/>
          </w:tcPr>
          <w:p w14:paraId="0BC1CF7B" w14:textId="77777777" w:rsidR="004676A6" w:rsidRPr="00B91A16" w:rsidRDefault="004676A6" w:rsidP="001B4314">
            <w:pPr>
              <w:widowControl w:val="0"/>
              <w:autoSpaceDE w:val="0"/>
              <w:autoSpaceDN w:val="0"/>
              <w:adjustRightInd w:val="0"/>
            </w:pPr>
            <w:r w:rsidRPr="00B91A16">
              <w:t>1</w:t>
            </w:r>
          </w:p>
        </w:tc>
      </w:tr>
      <w:tr w:rsidR="004676A6" w:rsidRPr="00B91A16" w14:paraId="0875B6A0" w14:textId="77777777" w:rsidTr="001B4314">
        <w:trPr>
          <w:trHeight w:val="382"/>
        </w:trPr>
        <w:tc>
          <w:tcPr>
            <w:tcW w:w="6252" w:type="dxa"/>
          </w:tcPr>
          <w:p w14:paraId="591618EA" w14:textId="77777777" w:rsidR="004676A6" w:rsidRPr="00B91A16" w:rsidRDefault="004676A6" w:rsidP="001B4314">
            <w:pPr>
              <w:widowControl w:val="0"/>
              <w:autoSpaceDE w:val="0"/>
              <w:autoSpaceDN w:val="0"/>
              <w:adjustRightInd w:val="0"/>
            </w:pPr>
            <w:r w:rsidRPr="00B91A16">
              <w:t xml:space="preserve">От подземных </w:t>
            </w:r>
            <w:proofErr w:type="gramStart"/>
            <w:r w:rsidRPr="00B91A16">
              <w:t xml:space="preserve">сетей:   </w:t>
            </w:r>
            <w:proofErr w:type="gramEnd"/>
            <w:r w:rsidRPr="00B91A16">
              <w:t xml:space="preserve">                                               </w:t>
            </w:r>
          </w:p>
        </w:tc>
        <w:tc>
          <w:tcPr>
            <w:tcW w:w="1477" w:type="dxa"/>
          </w:tcPr>
          <w:p w14:paraId="3FC6B727" w14:textId="77777777" w:rsidR="004676A6" w:rsidRPr="00B91A16" w:rsidRDefault="004676A6" w:rsidP="001B4314">
            <w:pPr>
              <w:widowControl w:val="0"/>
              <w:autoSpaceDE w:val="0"/>
              <w:autoSpaceDN w:val="0"/>
              <w:adjustRightInd w:val="0"/>
            </w:pPr>
          </w:p>
        </w:tc>
        <w:tc>
          <w:tcPr>
            <w:tcW w:w="1677" w:type="dxa"/>
          </w:tcPr>
          <w:p w14:paraId="456D2D75" w14:textId="77777777" w:rsidR="004676A6" w:rsidRPr="00B91A16" w:rsidRDefault="004676A6" w:rsidP="001B4314">
            <w:pPr>
              <w:widowControl w:val="0"/>
              <w:autoSpaceDE w:val="0"/>
              <w:autoSpaceDN w:val="0"/>
              <w:adjustRightInd w:val="0"/>
            </w:pPr>
          </w:p>
        </w:tc>
      </w:tr>
      <w:tr w:rsidR="004676A6" w:rsidRPr="00B91A16" w14:paraId="3E22605E" w14:textId="77777777" w:rsidTr="001B4314">
        <w:trPr>
          <w:trHeight w:val="1860"/>
        </w:trPr>
        <w:tc>
          <w:tcPr>
            <w:tcW w:w="6252" w:type="dxa"/>
          </w:tcPr>
          <w:p w14:paraId="26EBD8CA" w14:textId="77777777" w:rsidR="004676A6" w:rsidRPr="00B91A16" w:rsidRDefault="004676A6" w:rsidP="001B4314">
            <w:pPr>
              <w:widowControl w:val="0"/>
              <w:autoSpaceDE w:val="0"/>
              <w:autoSpaceDN w:val="0"/>
              <w:adjustRightInd w:val="0"/>
            </w:pPr>
            <w:r w:rsidRPr="00B91A16">
              <w:t xml:space="preserve">а) газопроводов, канализации;                                         </w:t>
            </w:r>
          </w:p>
          <w:p w14:paraId="40E88DDB" w14:textId="77777777" w:rsidR="004676A6" w:rsidRPr="00B91A16" w:rsidRDefault="004676A6" w:rsidP="001B4314">
            <w:pPr>
              <w:widowControl w:val="0"/>
              <w:autoSpaceDE w:val="0"/>
              <w:autoSpaceDN w:val="0"/>
              <w:adjustRightInd w:val="0"/>
            </w:pPr>
            <w:r w:rsidRPr="00B91A16">
              <w:t>б) тепловых сетей;</w:t>
            </w:r>
          </w:p>
          <w:p w14:paraId="3496E78C" w14:textId="77777777" w:rsidR="004676A6" w:rsidRPr="00B91A16" w:rsidRDefault="004676A6" w:rsidP="001B4314">
            <w:pPr>
              <w:widowControl w:val="0"/>
              <w:autoSpaceDE w:val="0"/>
              <w:autoSpaceDN w:val="0"/>
              <w:adjustRightInd w:val="0"/>
            </w:pPr>
            <w:r w:rsidRPr="00B91A16">
              <w:t>в) водопроводов, дренажей;</w:t>
            </w:r>
          </w:p>
          <w:p w14:paraId="1C3DA94C" w14:textId="77777777" w:rsidR="004676A6" w:rsidRPr="00B91A16" w:rsidRDefault="004676A6" w:rsidP="001B4314">
            <w:pPr>
              <w:widowControl w:val="0"/>
              <w:autoSpaceDE w:val="0"/>
              <w:autoSpaceDN w:val="0"/>
              <w:adjustRightInd w:val="0"/>
            </w:pPr>
            <w:r w:rsidRPr="00B91A16">
              <w:t xml:space="preserve">г) силовых кабелей и кабелей связи;                                </w:t>
            </w:r>
          </w:p>
          <w:p w14:paraId="04948E5F" w14:textId="77777777" w:rsidR="004676A6" w:rsidRPr="00B91A16" w:rsidRDefault="004676A6" w:rsidP="001B4314">
            <w:pPr>
              <w:widowControl w:val="0"/>
              <w:autoSpaceDE w:val="0"/>
              <w:autoSpaceDN w:val="0"/>
              <w:adjustRightInd w:val="0"/>
            </w:pPr>
            <w:r w:rsidRPr="00B91A16">
              <w:t xml:space="preserve">д) коллекторных каналов                                                   </w:t>
            </w:r>
          </w:p>
          <w:p w14:paraId="52268A1C" w14:textId="77777777" w:rsidR="004676A6" w:rsidRPr="00B91A16" w:rsidRDefault="004676A6" w:rsidP="001B4314">
            <w:pPr>
              <w:widowControl w:val="0"/>
              <w:autoSpaceDE w:val="0"/>
              <w:autoSpaceDN w:val="0"/>
              <w:adjustRightInd w:val="0"/>
            </w:pPr>
          </w:p>
        </w:tc>
        <w:tc>
          <w:tcPr>
            <w:tcW w:w="1477" w:type="dxa"/>
          </w:tcPr>
          <w:p w14:paraId="2B8D2578" w14:textId="77777777" w:rsidR="004676A6" w:rsidRPr="00B91A16" w:rsidRDefault="004676A6" w:rsidP="001B4314">
            <w:pPr>
              <w:widowControl w:val="0"/>
              <w:autoSpaceDE w:val="0"/>
              <w:autoSpaceDN w:val="0"/>
              <w:adjustRightInd w:val="0"/>
            </w:pPr>
            <w:r w:rsidRPr="00B91A16">
              <w:t>1,5</w:t>
            </w:r>
          </w:p>
          <w:p w14:paraId="60E34981" w14:textId="77777777" w:rsidR="004676A6" w:rsidRPr="00B91A16" w:rsidRDefault="004676A6" w:rsidP="001B4314">
            <w:pPr>
              <w:widowControl w:val="0"/>
              <w:autoSpaceDE w:val="0"/>
              <w:autoSpaceDN w:val="0"/>
              <w:adjustRightInd w:val="0"/>
            </w:pPr>
            <w:r w:rsidRPr="00B91A16">
              <w:t>2</w:t>
            </w:r>
          </w:p>
          <w:p w14:paraId="0A87BCB3" w14:textId="77777777" w:rsidR="004676A6" w:rsidRPr="00B91A16" w:rsidRDefault="004676A6" w:rsidP="001B4314">
            <w:pPr>
              <w:widowControl w:val="0"/>
              <w:autoSpaceDE w:val="0"/>
              <w:autoSpaceDN w:val="0"/>
              <w:adjustRightInd w:val="0"/>
            </w:pPr>
            <w:r w:rsidRPr="00B91A16">
              <w:t>2</w:t>
            </w:r>
          </w:p>
          <w:p w14:paraId="145EC28C" w14:textId="77777777" w:rsidR="004676A6" w:rsidRPr="00B91A16" w:rsidRDefault="004676A6" w:rsidP="001B4314">
            <w:pPr>
              <w:widowControl w:val="0"/>
              <w:autoSpaceDE w:val="0"/>
              <w:autoSpaceDN w:val="0"/>
              <w:adjustRightInd w:val="0"/>
            </w:pPr>
            <w:r w:rsidRPr="00B91A16">
              <w:t>2</w:t>
            </w:r>
          </w:p>
          <w:p w14:paraId="125A2C16" w14:textId="77777777" w:rsidR="004676A6" w:rsidRPr="00B91A16" w:rsidRDefault="004676A6" w:rsidP="001B4314">
            <w:pPr>
              <w:widowControl w:val="0"/>
              <w:autoSpaceDE w:val="0"/>
              <w:autoSpaceDN w:val="0"/>
              <w:adjustRightInd w:val="0"/>
            </w:pPr>
            <w:r w:rsidRPr="00B91A16">
              <w:t>3</w:t>
            </w:r>
          </w:p>
        </w:tc>
        <w:tc>
          <w:tcPr>
            <w:tcW w:w="1677" w:type="dxa"/>
          </w:tcPr>
          <w:p w14:paraId="2859F673" w14:textId="77777777" w:rsidR="004676A6" w:rsidRPr="00B91A16" w:rsidRDefault="004676A6" w:rsidP="001B4314">
            <w:pPr>
              <w:widowControl w:val="0"/>
              <w:autoSpaceDE w:val="0"/>
              <w:autoSpaceDN w:val="0"/>
              <w:adjustRightInd w:val="0"/>
            </w:pPr>
            <w:r w:rsidRPr="00B91A16">
              <w:t>-</w:t>
            </w:r>
          </w:p>
          <w:p w14:paraId="1E5064EF" w14:textId="77777777" w:rsidR="004676A6" w:rsidRPr="00B91A16" w:rsidRDefault="004676A6" w:rsidP="001B4314">
            <w:pPr>
              <w:widowControl w:val="0"/>
              <w:autoSpaceDE w:val="0"/>
              <w:autoSpaceDN w:val="0"/>
              <w:adjustRightInd w:val="0"/>
            </w:pPr>
            <w:r w:rsidRPr="00B91A16">
              <w:t>1</w:t>
            </w:r>
          </w:p>
          <w:p w14:paraId="0D3CDF6C" w14:textId="77777777" w:rsidR="004676A6" w:rsidRPr="00B91A16" w:rsidRDefault="004676A6" w:rsidP="001B4314">
            <w:pPr>
              <w:widowControl w:val="0"/>
              <w:autoSpaceDE w:val="0"/>
              <w:autoSpaceDN w:val="0"/>
              <w:adjustRightInd w:val="0"/>
            </w:pPr>
            <w:r w:rsidRPr="00B91A16">
              <w:t>-</w:t>
            </w:r>
          </w:p>
          <w:p w14:paraId="7353E75B" w14:textId="77777777" w:rsidR="004676A6" w:rsidRPr="00B91A16" w:rsidRDefault="004676A6" w:rsidP="001B4314">
            <w:pPr>
              <w:widowControl w:val="0"/>
              <w:autoSpaceDE w:val="0"/>
              <w:autoSpaceDN w:val="0"/>
              <w:adjustRightInd w:val="0"/>
            </w:pPr>
            <w:r w:rsidRPr="00B91A16">
              <w:t>0,7</w:t>
            </w:r>
          </w:p>
          <w:p w14:paraId="74DF85F1" w14:textId="77777777" w:rsidR="004676A6" w:rsidRPr="00B91A16" w:rsidRDefault="004676A6" w:rsidP="001B4314">
            <w:pPr>
              <w:widowControl w:val="0"/>
              <w:autoSpaceDE w:val="0"/>
              <w:autoSpaceDN w:val="0"/>
              <w:adjustRightInd w:val="0"/>
            </w:pPr>
            <w:r w:rsidRPr="00B91A16">
              <w:t>1</w:t>
            </w:r>
          </w:p>
        </w:tc>
      </w:tr>
    </w:tbl>
    <w:p w14:paraId="47D7CCB1" w14:textId="77777777" w:rsidR="004676A6" w:rsidRPr="00B91A16" w:rsidRDefault="004676A6" w:rsidP="004676A6">
      <w:pPr>
        <w:spacing w:line="312" w:lineRule="auto"/>
        <w:jc w:val="both"/>
        <w:rPr>
          <w:color w:val="000000"/>
          <w:kern w:val="2"/>
          <w:sz w:val="28"/>
          <w:szCs w:val="28"/>
          <w:lang w:eastAsia="ar-SA"/>
        </w:rPr>
      </w:pPr>
    </w:p>
    <w:p w14:paraId="3CD47446"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2.6.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3D7D7054"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2.7.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104B2AA0"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2.8. Производить комплексный уход за газонами, систематический покос газонов и иной травянистой растительности;</w:t>
      </w:r>
    </w:p>
    <w:p w14:paraId="2EAEE304"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2.9. Проводить своевременный ремонт ограждений зеленых насаждений.</w:t>
      </w:r>
    </w:p>
    <w:p w14:paraId="0647CE59" w14:textId="77777777" w:rsidR="004676A6" w:rsidRPr="00B91A16" w:rsidRDefault="004676A6" w:rsidP="004676A6">
      <w:pPr>
        <w:spacing w:line="312" w:lineRule="auto"/>
        <w:ind w:firstLine="547"/>
        <w:jc w:val="both"/>
        <w:rPr>
          <w:color w:val="000000"/>
          <w:kern w:val="2"/>
          <w:sz w:val="28"/>
          <w:szCs w:val="28"/>
          <w:lang w:eastAsia="ar-SA"/>
        </w:rPr>
      </w:pPr>
    </w:p>
    <w:p w14:paraId="0BC3E129"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3. На озелененных территориях не допускается:</w:t>
      </w:r>
    </w:p>
    <w:p w14:paraId="74A1978A"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3.1. Складировать любые материалы и мусор (отходы);</w:t>
      </w:r>
    </w:p>
    <w:p w14:paraId="763F8B6E"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3.2. Устраивать свалки мусора, снега и льда, за исключением чистого снега при расчистке садово-парковых дорожек;</w:t>
      </w:r>
    </w:p>
    <w:p w14:paraId="7ED4F65D"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3.3. Сбрасывать снег с крыш на участки, занятые насаждениями;</w:t>
      </w:r>
    </w:p>
    <w:p w14:paraId="4AFC5448"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3.4. Сжигать листья, сметать листья в лотки в период массового листопада, засыпать ими стволы деревьев и кустарников;</w:t>
      </w:r>
    </w:p>
    <w:p w14:paraId="4D3A29CB"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3.5. Посыпать солью и другими химическими препаратами дороги, тротуары, пешеходные дорожки в скверах, на бульварах, в парках и лесопарках;</w:t>
      </w:r>
    </w:p>
    <w:p w14:paraId="4B623034"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3.6. 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14:paraId="10E02478"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3.7. Добывать из деревьев сок, смолу, делать надрезы, надписи и наносить другие механические повреждения;</w:t>
      </w:r>
    </w:p>
    <w:p w14:paraId="01E3C073"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3.8. Рвать цветы и ломать ветви деревьев и кустарников;</w:t>
      </w:r>
    </w:p>
    <w:p w14:paraId="195ABFBD"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3.9. Производить самовольную вырубку и пересадку деревьев и кустарников.</w:t>
      </w:r>
    </w:p>
    <w:p w14:paraId="497A85D6"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4. Снос/вырубка зеленых насаждений.</w:t>
      </w:r>
    </w:p>
    <w:p w14:paraId="7C6D3ADB"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lastRenderedPageBreak/>
        <w:t xml:space="preserve">4.1. Выдача разрешения на право вырубки зеленых насаждений осуществляется в случаях: </w:t>
      </w:r>
    </w:p>
    <w:p w14:paraId="0577D4C7"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1) выявления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w:t>
      </w:r>
      <w:proofErr w:type="gramStart"/>
      <w:r w:rsidRPr="00B91A16">
        <w:rPr>
          <w:color w:val="000000"/>
          <w:kern w:val="2"/>
          <w:sz w:val="28"/>
          <w:szCs w:val="28"/>
          <w:lang w:eastAsia="ar-SA"/>
        </w:rPr>
        <w:t>сооружений, в случае, если</w:t>
      </w:r>
      <w:proofErr w:type="gramEnd"/>
      <w:r w:rsidRPr="00B91A16">
        <w:rPr>
          <w:color w:val="000000"/>
          <w:kern w:val="2"/>
          <w:sz w:val="28"/>
          <w:szCs w:val="28"/>
          <w:lang w:eastAsia="ar-SA"/>
        </w:rPr>
        <w:t xml:space="preserve"> зеленые насаждения мешают проведению работ; </w:t>
      </w:r>
    </w:p>
    <w:p w14:paraId="612A9B73"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 </w:t>
      </w:r>
    </w:p>
    <w:p w14:paraId="3A9A7DB8"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3) проведения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14:paraId="53D5C7BF"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4) размещения, установки объектов, не являющихся объектом капитального строительства; </w:t>
      </w:r>
    </w:p>
    <w:p w14:paraId="4B5CC44D"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5) проведение инженерно-геологических изысканий; </w:t>
      </w:r>
    </w:p>
    <w:p w14:paraId="40E3969D"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6) восстановления нормативного светового режима в жилых и нежилых помещениях, затеняемых деревьями; </w:t>
      </w:r>
    </w:p>
    <w:p w14:paraId="7615DA4D"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7) при работах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 </w:t>
      </w:r>
    </w:p>
    <w:p w14:paraId="3F64B0F0"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4.2. Выдача разрешения на право вырубки зеленых насаждений осуществляется для производства работ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 </w:t>
      </w:r>
    </w:p>
    <w:p w14:paraId="14E4AF7F"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4.3. Вырубка зеленых насаждений без разрешения на территории сельского поселения </w:t>
      </w:r>
      <w:r>
        <w:rPr>
          <w:color w:val="000000"/>
          <w:kern w:val="2"/>
          <w:sz w:val="28"/>
          <w:szCs w:val="28"/>
          <w:lang w:eastAsia="ar-SA"/>
        </w:rPr>
        <w:t xml:space="preserve">Курумоч </w:t>
      </w:r>
      <w:r w:rsidRPr="00B91A16">
        <w:rPr>
          <w:color w:val="000000"/>
          <w:kern w:val="2"/>
          <w:sz w:val="28"/>
          <w:szCs w:val="28"/>
          <w:lang w:eastAsia="ar-SA"/>
        </w:rPr>
        <w:t>не допускается, за исключением проведения аварийно-восстановительных работ сетей инженерно-технического обеспечения и сооружений.</w:t>
      </w:r>
    </w:p>
    <w:p w14:paraId="242D597B"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4.4. Получателями разрешения на право вырубки зеленых насаждений (заявителями) являются физические и юридические лица, желающие осуществить снос/вырубку зеленых насаждений. От имени заявителя имеет право выступать лицо, </w:t>
      </w:r>
      <w:r w:rsidRPr="00B91A16">
        <w:rPr>
          <w:color w:val="000000"/>
          <w:kern w:val="2"/>
          <w:sz w:val="28"/>
          <w:szCs w:val="28"/>
          <w:lang w:eastAsia="ar-SA"/>
        </w:rPr>
        <w:lastRenderedPageBreak/>
        <w:t>наделенное соответствующими полномочиями, в порядке, установленном законодательством Российской Федерации.</w:t>
      </w:r>
    </w:p>
    <w:p w14:paraId="7ACE7BF4"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4.5. К числу документов, необходимых для принятия решения о предоставлении разрешения на право вырубки зеленых насаждений относятся:</w:t>
      </w:r>
    </w:p>
    <w:p w14:paraId="5E76294A"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1) документ, удостоверяющий личность Заявителя (представителя); </w:t>
      </w:r>
    </w:p>
    <w:p w14:paraId="761ADA37"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2) документ, подтверждающий полномочия представителя действовать от имени Заявителя;</w:t>
      </w:r>
    </w:p>
    <w:p w14:paraId="7F32641E"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3) </w:t>
      </w:r>
      <w:proofErr w:type="spellStart"/>
      <w:r w:rsidRPr="00B91A16">
        <w:rPr>
          <w:color w:val="000000"/>
          <w:kern w:val="2"/>
          <w:sz w:val="28"/>
          <w:szCs w:val="28"/>
          <w:lang w:eastAsia="ar-SA"/>
        </w:rPr>
        <w:t>дендроплан</w:t>
      </w:r>
      <w:proofErr w:type="spellEnd"/>
      <w:r w:rsidRPr="00B91A16">
        <w:rPr>
          <w:color w:val="000000"/>
          <w:kern w:val="2"/>
          <w:sz w:val="28"/>
          <w:szCs w:val="28"/>
          <w:lang w:eastAsia="ar-SA"/>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14:paraId="4B37C1B8"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B91A16">
        <w:rPr>
          <w:color w:val="000000"/>
          <w:kern w:val="2"/>
          <w:sz w:val="28"/>
          <w:szCs w:val="28"/>
          <w:lang w:eastAsia="ar-SA"/>
        </w:rPr>
        <w:t>перечетная</w:t>
      </w:r>
      <w:proofErr w:type="spellEnd"/>
      <w:r w:rsidRPr="00B91A16">
        <w:rPr>
          <w:color w:val="000000"/>
          <w:kern w:val="2"/>
          <w:sz w:val="28"/>
          <w:szCs w:val="28"/>
          <w:lang w:eastAsia="ar-SA"/>
        </w:rPr>
        <w:t xml:space="preserve"> ведомость зеленых насаждений); </w:t>
      </w:r>
    </w:p>
    <w:p w14:paraId="350F7C32"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5) заключение о нарушении естественного освещения в жилом или нежилом помещении, выданное организацией, имеющей полномочия на проведение соответствующих измерений и подготовку заключений или предписание надзорных органов; </w:t>
      </w:r>
    </w:p>
    <w:p w14:paraId="2E1C6787"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6) заключение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выданное организацией, имеющей полномочия на проведение соответствующих исследований и подготовку заключений или предписание надзорных органов; </w:t>
      </w:r>
    </w:p>
    <w:p w14:paraId="12BC65F6"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7) задание на выполнение инженерных изысканий (в случае проведения инженерно-геологических изысканий).</w:t>
      </w:r>
    </w:p>
    <w:p w14:paraId="60A03F85"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4.6. 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w:t>
      </w:r>
      <w:r>
        <w:rPr>
          <w:color w:val="000000"/>
          <w:kern w:val="2"/>
          <w:sz w:val="28"/>
          <w:szCs w:val="28"/>
          <w:lang w:eastAsia="ar-SA"/>
        </w:rPr>
        <w:t>едневно после окончания работ.</w:t>
      </w:r>
    </w:p>
    <w:p w14:paraId="7EB1B125"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5. Спиленные деревья вывозятся организациями, производящими работы по удалению сухостойных, аварийных, потерявших декоративность деревьев и обрезке ветвей в кронах.</w:t>
      </w:r>
    </w:p>
    <w:p w14:paraId="01E5E4DC"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w:t>
      </w:r>
      <w:r w:rsidRPr="00B91A16">
        <w:rPr>
          <w:color w:val="000000"/>
          <w:kern w:val="2"/>
          <w:sz w:val="28"/>
          <w:szCs w:val="28"/>
          <w:lang w:eastAsia="ar-SA"/>
        </w:rPr>
        <w:lastRenderedPageBreak/>
        <w:t>организации, на обслуживании которых находится данная территория, с момента обнаружения в течение суток.</w:t>
      </w:r>
    </w:p>
    <w:p w14:paraId="6B898EAE"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6. При производстве строительных работ строительные и другие организации обязаны:</w:t>
      </w:r>
    </w:p>
    <w:p w14:paraId="1733A359"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6.1. При производстве замощений и асфальтировании </w:t>
      </w:r>
      <w:proofErr w:type="gramStart"/>
      <w:r w:rsidRPr="00B91A16">
        <w:rPr>
          <w:color w:val="000000"/>
          <w:kern w:val="2"/>
          <w:sz w:val="28"/>
          <w:szCs w:val="28"/>
          <w:lang w:eastAsia="ar-SA"/>
        </w:rPr>
        <w:t>сельских  площадей</w:t>
      </w:r>
      <w:proofErr w:type="gramEnd"/>
      <w:r w:rsidRPr="00B91A16">
        <w:rPr>
          <w:color w:val="000000"/>
          <w:kern w:val="2"/>
          <w:sz w:val="28"/>
          <w:szCs w:val="28"/>
          <w:lang w:eastAsia="ar-SA"/>
        </w:rPr>
        <w:t>, дворов, тротуаров оставлять вокруг дерева свободные пространства диаметром не менее 2 м;</w:t>
      </w:r>
    </w:p>
    <w:p w14:paraId="330E5ABC"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6.2. Не складировать строительные материалы и не устраивать стоянки машин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14:paraId="48BBAA20"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7. Порядок согласования работ по сносу зеленых насаждений, порядок расчета компенсационной стоимости, порядок оформления разрешений на снос зеленых насаждений, порядок проведения компенсационного озеленения установлен Административным регламентом «Выдача разрешений на право вырубки зеленых насаждений».</w:t>
      </w:r>
    </w:p>
    <w:p w14:paraId="627A6092"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8. 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 На стадии разработки указанных проектов необходимо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B91A16">
        <w:rPr>
          <w:color w:val="000000"/>
          <w:kern w:val="2"/>
          <w:sz w:val="28"/>
          <w:szCs w:val="28"/>
          <w:lang w:eastAsia="ar-SA"/>
        </w:rPr>
        <w:t>перечетной</w:t>
      </w:r>
      <w:proofErr w:type="spellEnd"/>
      <w:r w:rsidRPr="00B91A16">
        <w:rPr>
          <w:color w:val="000000"/>
          <w:kern w:val="2"/>
          <w:sz w:val="28"/>
          <w:szCs w:val="28"/>
          <w:lang w:eastAsia="ar-SA"/>
        </w:rPr>
        <w:t xml:space="preserve"> ведомостью. </w:t>
      </w:r>
    </w:p>
    <w:p w14:paraId="0BD79DCE"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9. При непосредственной разработке проектной документации на строительство, капитальный ремонт и (или) реконструкцию объектов благоустройства, в том числе объектов озеленения, необходима разработка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B91A16">
        <w:rPr>
          <w:color w:val="000000"/>
          <w:kern w:val="2"/>
          <w:sz w:val="28"/>
          <w:szCs w:val="28"/>
          <w:lang w:eastAsia="ar-SA"/>
        </w:rPr>
        <w:t>перечетной</w:t>
      </w:r>
      <w:proofErr w:type="spellEnd"/>
      <w:r w:rsidRPr="00B91A16">
        <w:rPr>
          <w:color w:val="000000"/>
          <w:kern w:val="2"/>
          <w:sz w:val="28"/>
          <w:szCs w:val="28"/>
          <w:lang w:eastAsia="ar-SA"/>
        </w:rPr>
        <w:t xml:space="preserve"> ведомостью (далее -</w:t>
      </w:r>
      <w:proofErr w:type="spellStart"/>
      <w:r w:rsidRPr="00B91A16">
        <w:rPr>
          <w:color w:val="000000"/>
          <w:kern w:val="2"/>
          <w:sz w:val="28"/>
          <w:szCs w:val="28"/>
          <w:lang w:eastAsia="ar-SA"/>
        </w:rPr>
        <w:t>дендроплан</w:t>
      </w:r>
      <w:proofErr w:type="spellEnd"/>
      <w:r w:rsidRPr="00B91A16">
        <w:rPr>
          <w:color w:val="000000"/>
          <w:kern w:val="2"/>
          <w:sz w:val="28"/>
          <w:szCs w:val="28"/>
          <w:lang w:eastAsia="ar-SA"/>
        </w:rPr>
        <w:t>).</w:t>
      </w:r>
    </w:p>
    <w:p w14:paraId="69CD965D"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10. Составление </w:t>
      </w:r>
      <w:proofErr w:type="spellStart"/>
      <w:r w:rsidRPr="00B91A16">
        <w:rPr>
          <w:color w:val="000000"/>
          <w:kern w:val="2"/>
          <w:sz w:val="28"/>
          <w:szCs w:val="28"/>
          <w:lang w:eastAsia="ar-SA"/>
        </w:rPr>
        <w:t>дендроплана</w:t>
      </w:r>
      <w:proofErr w:type="spellEnd"/>
      <w:r w:rsidRPr="00B91A16">
        <w:rPr>
          <w:color w:val="000000"/>
          <w:kern w:val="2"/>
          <w:sz w:val="28"/>
          <w:szCs w:val="28"/>
          <w:lang w:eastAsia="ar-SA"/>
        </w:rPr>
        <w:t xml:space="preserve"> осуществляется на основании </w:t>
      </w:r>
      <w:proofErr w:type="spellStart"/>
      <w:r w:rsidRPr="00B91A16">
        <w:rPr>
          <w:color w:val="000000"/>
          <w:kern w:val="2"/>
          <w:sz w:val="28"/>
          <w:szCs w:val="28"/>
          <w:lang w:eastAsia="ar-SA"/>
        </w:rPr>
        <w:t>геоподосновы</w:t>
      </w:r>
      <w:proofErr w:type="spellEnd"/>
      <w:r w:rsidRPr="00B91A16">
        <w:rPr>
          <w:color w:val="000000"/>
          <w:kern w:val="2"/>
          <w:sz w:val="28"/>
          <w:szCs w:val="28"/>
          <w:lang w:eastAsia="ar-SA"/>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w:t>
      </w:r>
      <w:r w:rsidRPr="00B91A16">
        <w:rPr>
          <w:color w:val="000000"/>
          <w:kern w:val="2"/>
          <w:sz w:val="28"/>
          <w:szCs w:val="28"/>
          <w:lang w:eastAsia="ar-SA"/>
        </w:rPr>
        <w:lastRenderedPageBreak/>
        <w:t>древесных и кустарниковых растений, подлежащих сохранению, вырубке и пересадке.</w:t>
      </w:r>
    </w:p>
    <w:p w14:paraId="0F0E6646"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При разработке </w:t>
      </w:r>
      <w:proofErr w:type="spellStart"/>
      <w:r w:rsidRPr="00B91A16">
        <w:rPr>
          <w:color w:val="000000"/>
          <w:kern w:val="2"/>
          <w:sz w:val="28"/>
          <w:szCs w:val="28"/>
          <w:lang w:eastAsia="ar-SA"/>
        </w:rPr>
        <w:t>дендроплана</w:t>
      </w:r>
      <w:proofErr w:type="spellEnd"/>
      <w:r w:rsidRPr="00B91A16">
        <w:rPr>
          <w:color w:val="000000"/>
          <w:kern w:val="2"/>
          <w:sz w:val="28"/>
          <w:szCs w:val="28"/>
          <w:lang w:eastAsia="ar-SA"/>
        </w:rPr>
        <w:t xml:space="preserve"> необходимо сохранять нумерацию растений в соответствии с инвентаризационным планом (при наличии такой возможности). При отсутствии возможности сохранять нумерацию растений в соответствии с инвентаризационным планом необходимо представить соответствующее обоснование.</w:t>
      </w:r>
    </w:p>
    <w:p w14:paraId="367641E7" w14:textId="77777777" w:rsidR="004676A6" w:rsidRPr="00B91A1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11. Подсев газонных трав на газонах производится по мере необходимости. Рекомендуется использовать устойчивые к вытаптыванию сорта трав. Полив газонов и цветников рекомендуется производить в утреннее или вечернее время по мере необходимости.</w:t>
      </w:r>
    </w:p>
    <w:p w14:paraId="71CB16C7" w14:textId="77777777" w:rsidR="004676A6" w:rsidRDefault="004676A6" w:rsidP="004676A6">
      <w:pPr>
        <w:spacing w:line="312" w:lineRule="auto"/>
        <w:ind w:firstLine="547"/>
        <w:jc w:val="both"/>
        <w:rPr>
          <w:color w:val="000000"/>
          <w:kern w:val="2"/>
          <w:sz w:val="28"/>
          <w:szCs w:val="28"/>
          <w:lang w:eastAsia="ar-SA"/>
        </w:rPr>
      </w:pPr>
      <w:r w:rsidRPr="00B91A16">
        <w:rPr>
          <w:color w:val="000000"/>
          <w:kern w:val="2"/>
          <w:sz w:val="28"/>
          <w:szCs w:val="28"/>
          <w:lang w:eastAsia="ar-SA"/>
        </w:rPr>
        <w:t>12.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r>
        <w:rPr>
          <w:color w:val="000000"/>
          <w:kern w:val="2"/>
          <w:sz w:val="28"/>
          <w:szCs w:val="28"/>
          <w:lang w:eastAsia="ar-SA"/>
        </w:rPr>
        <w:t>».</w:t>
      </w:r>
    </w:p>
    <w:p w14:paraId="1735C4A9" w14:textId="77777777" w:rsidR="004676A6" w:rsidRPr="0051384D" w:rsidRDefault="004676A6" w:rsidP="004676A6">
      <w:pPr>
        <w:spacing w:line="312" w:lineRule="auto"/>
        <w:ind w:firstLine="547"/>
        <w:jc w:val="both"/>
        <w:rPr>
          <w:color w:val="000000"/>
          <w:kern w:val="2"/>
          <w:sz w:val="28"/>
          <w:szCs w:val="28"/>
          <w:u w:val="single"/>
          <w:lang w:eastAsia="ar-SA"/>
        </w:rPr>
      </w:pPr>
    </w:p>
    <w:p w14:paraId="04C63E52" w14:textId="77777777" w:rsidR="004676A6" w:rsidRPr="0051384D" w:rsidRDefault="004676A6" w:rsidP="004676A6">
      <w:pPr>
        <w:spacing w:line="312" w:lineRule="auto"/>
        <w:ind w:firstLine="547"/>
        <w:jc w:val="both"/>
        <w:rPr>
          <w:color w:val="000000"/>
          <w:kern w:val="2"/>
          <w:sz w:val="28"/>
          <w:szCs w:val="28"/>
          <w:u w:val="single"/>
          <w:lang w:eastAsia="ar-SA"/>
        </w:rPr>
      </w:pPr>
      <w:r w:rsidRPr="0051384D">
        <w:rPr>
          <w:color w:val="000000"/>
          <w:kern w:val="2"/>
          <w:sz w:val="28"/>
          <w:szCs w:val="28"/>
          <w:u w:val="single"/>
          <w:lang w:eastAsia="ar-SA"/>
        </w:rPr>
        <w:t xml:space="preserve">Главу 11.1. </w:t>
      </w:r>
      <w:r w:rsidRPr="0051384D">
        <w:rPr>
          <w:u w:val="single"/>
        </w:rPr>
        <w:t xml:space="preserve"> </w:t>
      </w:r>
      <w:r w:rsidRPr="0051384D">
        <w:rPr>
          <w:color w:val="000000"/>
          <w:kern w:val="2"/>
          <w:sz w:val="28"/>
          <w:szCs w:val="28"/>
          <w:u w:val="single"/>
          <w:lang w:eastAsia="ar-SA"/>
        </w:rPr>
        <w:t>Правил изложить в следующей редакции: «Производство земляных работ»:</w:t>
      </w:r>
    </w:p>
    <w:p w14:paraId="445188BC" w14:textId="77777777" w:rsidR="004676A6" w:rsidRPr="0051384D" w:rsidRDefault="004676A6" w:rsidP="004676A6">
      <w:pPr>
        <w:spacing w:line="312" w:lineRule="auto"/>
        <w:ind w:firstLine="547"/>
        <w:jc w:val="both"/>
        <w:rPr>
          <w:color w:val="000000"/>
          <w:kern w:val="2"/>
          <w:sz w:val="28"/>
          <w:szCs w:val="28"/>
          <w:lang w:eastAsia="ar-SA"/>
        </w:rPr>
      </w:pPr>
      <w:r>
        <w:rPr>
          <w:color w:val="000000"/>
          <w:kern w:val="2"/>
          <w:sz w:val="28"/>
          <w:szCs w:val="28"/>
          <w:lang w:eastAsia="ar-SA"/>
        </w:rPr>
        <w:t>Статья 40.1</w:t>
      </w:r>
      <w:r w:rsidRPr="0051384D">
        <w:rPr>
          <w:color w:val="000000"/>
          <w:kern w:val="2"/>
          <w:sz w:val="28"/>
          <w:szCs w:val="28"/>
          <w:lang w:eastAsia="ar-SA"/>
        </w:rPr>
        <w:t>. Производство земляных работ.</w:t>
      </w:r>
    </w:p>
    <w:p w14:paraId="06F76FF0"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xml:space="preserve">1. Для осуществления земляных работ в целях размещения объектов, не являющихся объектами капитального строительства, а также осуществление земляных работ по благоустройству территории сельского поселения </w:t>
      </w:r>
      <w:r>
        <w:rPr>
          <w:color w:val="000000"/>
          <w:kern w:val="2"/>
          <w:sz w:val="28"/>
          <w:szCs w:val="28"/>
          <w:lang w:eastAsia="ar-SA"/>
        </w:rPr>
        <w:t xml:space="preserve">Курумоч </w:t>
      </w:r>
      <w:r w:rsidRPr="0051384D">
        <w:rPr>
          <w:color w:val="000000"/>
          <w:kern w:val="2"/>
          <w:sz w:val="28"/>
          <w:szCs w:val="28"/>
          <w:lang w:eastAsia="ar-SA"/>
        </w:rPr>
        <w:t xml:space="preserve">необходимо получение разрешения Администрации сельского поселения </w:t>
      </w:r>
      <w:r>
        <w:rPr>
          <w:color w:val="000000"/>
          <w:kern w:val="2"/>
          <w:sz w:val="28"/>
          <w:szCs w:val="28"/>
          <w:lang w:eastAsia="ar-SA"/>
        </w:rPr>
        <w:t xml:space="preserve">Курумоч </w:t>
      </w:r>
      <w:r w:rsidRPr="0051384D">
        <w:rPr>
          <w:color w:val="000000"/>
          <w:kern w:val="2"/>
          <w:sz w:val="28"/>
          <w:szCs w:val="28"/>
          <w:lang w:eastAsia="ar-SA"/>
        </w:rPr>
        <w:t xml:space="preserve">муниципального района Волжский Самарской области. Процедура предоставления разрешения на осуществление земляных работ, указанных в настоящем </w:t>
      </w:r>
      <w:proofErr w:type="gramStart"/>
      <w:r w:rsidRPr="0051384D">
        <w:rPr>
          <w:color w:val="000000"/>
          <w:kern w:val="2"/>
          <w:sz w:val="28"/>
          <w:szCs w:val="28"/>
          <w:lang w:eastAsia="ar-SA"/>
        </w:rPr>
        <w:t>пункте,  осуществляется</w:t>
      </w:r>
      <w:proofErr w:type="gramEnd"/>
      <w:r w:rsidRPr="0051384D">
        <w:rPr>
          <w:color w:val="000000"/>
          <w:kern w:val="2"/>
          <w:sz w:val="28"/>
          <w:szCs w:val="28"/>
          <w:lang w:eastAsia="ar-SA"/>
        </w:rPr>
        <w:t xml:space="preserve">   в порядке, установленном настоящими Правилами и иными муниципальными правовыми актами и/или правовыми актами Самарской области.</w:t>
      </w:r>
    </w:p>
    <w:p w14:paraId="5D8E0348"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xml:space="preserve">2.  В целях получения разрешения на производство земляных работ в Администрацию сельского поселения </w:t>
      </w:r>
      <w:r>
        <w:rPr>
          <w:color w:val="000000"/>
          <w:kern w:val="2"/>
          <w:sz w:val="28"/>
          <w:szCs w:val="28"/>
          <w:lang w:eastAsia="ar-SA"/>
        </w:rPr>
        <w:t xml:space="preserve">Курумоч </w:t>
      </w:r>
      <w:r w:rsidRPr="0051384D">
        <w:rPr>
          <w:color w:val="000000"/>
          <w:kern w:val="2"/>
          <w:sz w:val="28"/>
          <w:szCs w:val="28"/>
          <w:lang w:eastAsia="ar-SA"/>
        </w:rPr>
        <w:t xml:space="preserve">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14:paraId="2C20CABB"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3. К числу документов, необходимых для принятия решения о предоставлении разрешения на осуществлении земляных работ, относятся:</w:t>
      </w:r>
    </w:p>
    <w:p w14:paraId="010E3F27"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xml:space="preserve">Акт, определяющий состояние элементов благоустройства до начала работ и объемы восстановления. Акт должен содержать информацию о количестве, видах и </w:t>
      </w:r>
      <w:r w:rsidRPr="0051384D">
        <w:rPr>
          <w:color w:val="000000"/>
          <w:kern w:val="2"/>
          <w:sz w:val="28"/>
          <w:szCs w:val="28"/>
          <w:lang w:eastAsia="ar-SA"/>
        </w:rPr>
        <w:lastRenderedPageBreak/>
        <w:t>состоянии элементов благоустройства до начала работ, объемах и сроках восстановления благоустройства.</w:t>
      </w:r>
    </w:p>
    <w:p w14:paraId="1A997F21"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Схема благоустройства земельного участка, на котором предполагается осуществление земляных работ, с графиком проведения земельных работ по благоустройству и последующих работ по благоустройству Схема благоустройства земельного участка, должна включать в себя:</w:t>
      </w:r>
    </w:p>
    <w:p w14:paraId="0DAEE52B"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графическое изображение существующих элементов благоустройства, расположенных на земельном участке, на котором предполагается осуществить земляные работы, а также на территории, прилегающей к месту производства работ;</w:t>
      </w:r>
    </w:p>
    <w:p w14:paraId="099A48E0"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дорожные покрытия, покрытия площадок и других объектов благоустройства;</w:t>
      </w:r>
    </w:p>
    <w:p w14:paraId="7EEA7594"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существующие и проектируемые инженерные сети (в случае их наличия в границах благоустройства земельного участка);</w:t>
      </w:r>
    </w:p>
    <w:p w14:paraId="03AD99CE"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существующие, сохраняемые, сносимые (перемещаемые) и проектируемые зеленые насаждения, объекты и элементы благоустройства;</w:t>
      </w:r>
    </w:p>
    <w:p w14:paraId="35F2266A"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w:t>
      </w:r>
    </w:p>
    <w:p w14:paraId="25B87B4A"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315E8400"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Схема движения транспорта и (или) пешеходов в случае, если земляные работы связаны с вскрытием дорожных покрытий, с отметкой о согласовании ГИБДД муниципального района Волжский Самарской области;</w:t>
      </w:r>
    </w:p>
    <w:p w14:paraId="11FABDBC"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Договор со специализированной организацией на восстановление благоустройства.</w:t>
      </w:r>
    </w:p>
    <w:p w14:paraId="5B4D7E95"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14:paraId="46FDF731"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5. При производстве земляных работ необходимо:</w:t>
      </w:r>
    </w:p>
    <w:p w14:paraId="1800DD35"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xml:space="preserve">-  ограждать деревья и кустарники сплошными щитами высотой 2 м, щиты располагать треугольником на расстоянии не менее 0,5 м от ствола дерева, а также </w:t>
      </w:r>
      <w:r w:rsidRPr="0051384D">
        <w:rPr>
          <w:color w:val="000000"/>
          <w:kern w:val="2"/>
          <w:sz w:val="28"/>
          <w:szCs w:val="28"/>
          <w:lang w:eastAsia="ar-SA"/>
        </w:rPr>
        <w:lastRenderedPageBreak/>
        <w:t>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14:paraId="7432FBE3"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не допускать обнажения и повреждения корневой системы деревьев и кустарников;</w:t>
      </w:r>
    </w:p>
    <w:p w14:paraId="62F63829"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не допускать засыпку деревьев и кустарников грунтом и строительным мусором;</w:t>
      </w:r>
    </w:p>
    <w:p w14:paraId="1AD5711C"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14:paraId="09610E73"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деревья и кустарники, пригодные для пересадки, выкапывать и использовать при озеленении данного или другого объекта;</w:t>
      </w:r>
    </w:p>
    <w:p w14:paraId="6B740BFF"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в случае возможного подтопления зеленых насаждений производить устройство дренажа;</w:t>
      </w:r>
    </w:p>
    <w:p w14:paraId="5DFD14A5"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14:paraId="510DE411"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14:paraId="1CF3501F"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14:paraId="3D5576F9"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14:paraId="12C213C3"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xml:space="preserve">7. Производство земельных </w:t>
      </w:r>
      <w:proofErr w:type="gramStart"/>
      <w:r w:rsidRPr="0051384D">
        <w:rPr>
          <w:color w:val="000000"/>
          <w:kern w:val="2"/>
          <w:sz w:val="28"/>
          <w:szCs w:val="28"/>
          <w:lang w:eastAsia="ar-SA"/>
        </w:rPr>
        <w:t>работ  вблизи</w:t>
      </w:r>
      <w:proofErr w:type="gramEnd"/>
      <w:r w:rsidRPr="0051384D">
        <w:rPr>
          <w:color w:val="000000"/>
          <w:kern w:val="2"/>
          <w:sz w:val="28"/>
          <w:szCs w:val="28"/>
          <w:lang w:eastAsia="ar-SA"/>
        </w:rPr>
        <w:t xml:space="preserve">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 а также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14:paraId="3A7CE97F"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lastRenderedPageBreak/>
        <w:t>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w:t>
      </w:r>
    </w:p>
    <w:p w14:paraId="651675D1"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w:t>
      </w:r>
    </w:p>
    <w:p w14:paraId="29B2B41C"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10</w:t>
      </w:r>
      <w:r>
        <w:rPr>
          <w:color w:val="000000"/>
          <w:kern w:val="2"/>
          <w:sz w:val="28"/>
          <w:szCs w:val="28"/>
          <w:lang w:eastAsia="ar-SA"/>
        </w:rPr>
        <w:t>.</w:t>
      </w:r>
      <w:r w:rsidRPr="0051384D">
        <w:rPr>
          <w:color w:val="000000"/>
          <w:kern w:val="2"/>
          <w:sz w:val="28"/>
          <w:szCs w:val="28"/>
          <w:lang w:eastAsia="ar-SA"/>
        </w:rPr>
        <w:t xml:space="preserve">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14:paraId="47B46033"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14:paraId="6DDB700C"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p>
    <w:p w14:paraId="16666F4D"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xml:space="preserve">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w:t>
      </w:r>
    </w:p>
    <w:p w14:paraId="72C8A906"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В месте проведения земляных работ должны быть установлены устройства аварийного освещения, информационные стенды и указатели, обеспечивающие безопасность людей и транспорта</w:t>
      </w:r>
    </w:p>
    <w:p w14:paraId="17093308"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14:paraId="56F78A74"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При производстве работ на больших по площади земельных участках необходимо предусматривать график выполнения работ для каждого отдельного участка. Работы на последующих участках выполняются после завершения работ на предыдущих, включая благоустройство и уборку территории.</w:t>
      </w:r>
    </w:p>
    <w:p w14:paraId="71876818"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xml:space="preserve">13. Засыпка траншей и котлованов производится слоями, толщиной не более 0,2 метра, с тщательным уплотнением каждого слоя; в зимнее время засыпка </w:t>
      </w:r>
      <w:r w:rsidRPr="0051384D">
        <w:rPr>
          <w:color w:val="000000"/>
          <w:kern w:val="2"/>
          <w:sz w:val="28"/>
          <w:szCs w:val="28"/>
          <w:lang w:eastAsia="ar-SA"/>
        </w:rPr>
        <w:lastRenderedPageBreak/>
        <w:t>производится песком и талым грунтом с коэффициентом уплотнения не менее 1,0 метра по всей глубине.</w:t>
      </w:r>
    </w:p>
    <w:p w14:paraId="72B14665"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14:paraId="15E67D44"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14:paraId="466054D2"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w:t>
      </w:r>
      <w:r>
        <w:rPr>
          <w:color w:val="000000"/>
          <w:kern w:val="2"/>
          <w:sz w:val="28"/>
          <w:szCs w:val="28"/>
          <w:lang w:eastAsia="ar-SA"/>
        </w:rPr>
        <w:t>отуарного - на уровне асфальта.</w:t>
      </w:r>
    </w:p>
    <w:p w14:paraId="78A2E230"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14:paraId="1BCC4CD7"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14:paraId="07ACA242"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xml:space="preserve">17. В таком же порядке восстанавливаются покрытия дорог, улиц, площадей, если ширина раскопок превышает 1/3 ширины проезжей части </w:t>
      </w:r>
      <w:proofErr w:type="gramStart"/>
      <w:r w:rsidRPr="0051384D">
        <w:rPr>
          <w:color w:val="000000"/>
          <w:kern w:val="2"/>
          <w:sz w:val="28"/>
          <w:szCs w:val="28"/>
          <w:lang w:eastAsia="ar-SA"/>
        </w:rPr>
        <w:t>и</w:t>
      </w:r>
      <w:proofErr w:type="gramEnd"/>
      <w:r w:rsidRPr="0051384D">
        <w:rPr>
          <w:color w:val="000000"/>
          <w:kern w:val="2"/>
          <w:sz w:val="28"/>
          <w:szCs w:val="28"/>
          <w:lang w:eastAsia="ar-SA"/>
        </w:rPr>
        <w:t xml:space="preserve">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14:paraId="04D982C4"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14:paraId="277A42F1"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lastRenderedPageBreak/>
        <w:t>19. Пропуск ливневых и талых вод в местах проведения вскрышных работ и прилегающих к ним территорий обязана обеспечить организация, производящая работы.</w:t>
      </w:r>
    </w:p>
    <w:p w14:paraId="1866D1B3"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 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14:paraId="3B8771B5"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14:paraId="5621F0A3"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14:paraId="6F198CC8"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22. Все указанные работы проводятся за счет сил и средств предприятий, проводящих земляные работы.</w:t>
      </w:r>
    </w:p>
    <w:p w14:paraId="423AC041"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23. При производстве земляных работ запрещается:</w:t>
      </w:r>
    </w:p>
    <w:p w14:paraId="62EE5128"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производство земляных работ на дорогах без согласования с ГИБДД УМВД;</w:t>
      </w:r>
    </w:p>
    <w:p w14:paraId="6BAC59AC"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14:paraId="4DF91C23"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14:paraId="68B93FE8"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загрязнение прилегающих участков улиц и засорение ливневой канализации, засыпка водопропускных труб, кюветов и газонов;</w:t>
      </w:r>
    </w:p>
    <w:p w14:paraId="25D59547"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14:paraId="0DCC9126"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lastRenderedPageBreak/>
        <w:t xml:space="preserve">- производство </w:t>
      </w:r>
      <w:proofErr w:type="gramStart"/>
      <w:r w:rsidRPr="0051384D">
        <w:rPr>
          <w:color w:val="000000"/>
          <w:kern w:val="2"/>
          <w:sz w:val="28"/>
          <w:szCs w:val="28"/>
          <w:lang w:eastAsia="ar-SA"/>
        </w:rPr>
        <w:t>земляных  работ</w:t>
      </w:r>
      <w:proofErr w:type="gramEnd"/>
      <w:r w:rsidRPr="0051384D">
        <w:rPr>
          <w:color w:val="000000"/>
          <w:kern w:val="2"/>
          <w:sz w:val="28"/>
          <w:szCs w:val="28"/>
          <w:lang w:eastAsia="ar-SA"/>
        </w:rPr>
        <w:t xml:space="preserve"> в местах залегания культурного слоя без предварительных археологических исследований и выполнения технических условий департамента культуры Самарской области;</w:t>
      </w:r>
    </w:p>
    <w:p w14:paraId="7BE915CC"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вырубка деревьев, кустарников и обнажение их корней без разрешения органа местного самоуправления;</w:t>
      </w:r>
    </w:p>
    <w:p w14:paraId="37F63FC0"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снос зеленых насаждений, за исключением аварийных работ;</w:t>
      </w:r>
    </w:p>
    <w:p w14:paraId="7CF88056"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14:paraId="64607068"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14:paraId="62C527B6"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xml:space="preserve">- засыпка грунтом крышек люков колодцев и камер, решеток </w:t>
      </w:r>
      <w:proofErr w:type="spellStart"/>
      <w:r w:rsidRPr="0051384D">
        <w:rPr>
          <w:color w:val="000000"/>
          <w:kern w:val="2"/>
          <w:sz w:val="28"/>
          <w:szCs w:val="28"/>
          <w:lang w:eastAsia="ar-SA"/>
        </w:rPr>
        <w:t>дождеприемных</w:t>
      </w:r>
      <w:proofErr w:type="spellEnd"/>
      <w:r w:rsidRPr="0051384D">
        <w:rPr>
          <w:color w:val="000000"/>
          <w:kern w:val="2"/>
          <w:sz w:val="28"/>
          <w:szCs w:val="28"/>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14:paraId="40915A77"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выталкивание грунта из котлована, траншеи, дорожного корыта за пределы границ строительных площадок.</w:t>
      </w:r>
    </w:p>
    <w:p w14:paraId="23486FE8"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xml:space="preserve">24. Смотровые и </w:t>
      </w:r>
      <w:proofErr w:type="spellStart"/>
      <w:r w:rsidRPr="0051384D">
        <w:rPr>
          <w:color w:val="000000"/>
          <w:kern w:val="2"/>
          <w:sz w:val="28"/>
          <w:szCs w:val="28"/>
          <w:lang w:eastAsia="ar-SA"/>
        </w:rPr>
        <w:t>дождеприемные</w:t>
      </w:r>
      <w:proofErr w:type="spellEnd"/>
      <w:r w:rsidRPr="0051384D">
        <w:rPr>
          <w:color w:val="000000"/>
          <w:kern w:val="2"/>
          <w:sz w:val="28"/>
          <w:szCs w:val="28"/>
          <w:lang w:eastAsia="ar-SA"/>
        </w:rPr>
        <w:t xml:space="preserve"> колодцы на улицах и проездах должны восстанавливаться на одном уровне с дорожным покрытием.</w:t>
      </w:r>
    </w:p>
    <w:p w14:paraId="2CF9E79B"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 xml:space="preserve">25.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Администрацию сельского поселения </w:t>
      </w:r>
      <w:r>
        <w:rPr>
          <w:color w:val="000000"/>
          <w:kern w:val="2"/>
          <w:sz w:val="28"/>
          <w:szCs w:val="28"/>
          <w:lang w:eastAsia="ar-SA"/>
        </w:rPr>
        <w:t xml:space="preserve">Курумоч </w:t>
      </w:r>
      <w:r w:rsidRPr="0051384D">
        <w:rPr>
          <w:color w:val="000000"/>
          <w:kern w:val="2"/>
          <w:sz w:val="28"/>
          <w:szCs w:val="28"/>
          <w:lang w:eastAsia="ar-SA"/>
        </w:rPr>
        <w:t>направляется уведомление о проведении земляных работ. При производстве аварийных работ необходимо выполнять их круглосуточно, без выходных и праздничных дней.</w:t>
      </w:r>
    </w:p>
    <w:p w14:paraId="0A36F45D"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79493919"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 Работы по восстановлению нарушенного благоустройства, должны выполняться в срок, не превышающий 5 дней, а в исключительных случаях, в срок до 10 дней со дня окончания земляных работ.</w:t>
      </w:r>
    </w:p>
    <w:p w14:paraId="09205F75"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lastRenderedPageBreak/>
        <w:t xml:space="preserve"> Восстановление благоустройства, нарушенного при проведении аварийных земляных работ, в зимний период должно производиться в зимнем варианте (раскопка засыпается щебнем, песком или иным подобным материалом с выравниванием) в сроки, определенные абзацем первым настоящего пункта, и не позднее 10 дней со дня окончания зимнего периода производится полное восстановление всех нарушенных элементов благоустройства.</w:t>
      </w:r>
    </w:p>
    <w:p w14:paraId="39FACA38" w14:textId="77777777" w:rsidR="004676A6" w:rsidRPr="0051384D"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По окончании производства работ по восстановлению благоустройства, нарушенного в результате проведения земляных работ, уполномоченной организацией осуществляется проверка качества выполненных работ по восстановлению благоустройства, по результатам которой подписывается Акт завершения земляных работ и восстановления элементов благоустройства. Акт подписывается после полного восстановления всех нарушенных элементов благоустройства.</w:t>
      </w:r>
    </w:p>
    <w:p w14:paraId="652CA174" w14:textId="77777777" w:rsidR="004676A6" w:rsidRDefault="004676A6" w:rsidP="004676A6">
      <w:pPr>
        <w:spacing w:line="312" w:lineRule="auto"/>
        <w:ind w:firstLine="547"/>
        <w:jc w:val="both"/>
        <w:rPr>
          <w:color w:val="000000"/>
          <w:kern w:val="2"/>
          <w:sz w:val="28"/>
          <w:szCs w:val="28"/>
          <w:lang w:eastAsia="ar-SA"/>
        </w:rPr>
      </w:pPr>
      <w:r w:rsidRPr="0051384D">
        <w:rPr>
          <w:color w:val="000000"/>
          <w:kern w:val="2"/>
          <w:sz w:val="28"/>
          <w:szCs w:val="28"/>
          <w:lang w:eastAsia="ar-SA"/>
        </w:rPr>
        <w:t>26.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городского поселения, где производились земляные работы, в соответствии с документами, регламентирующими производство земляных работ.</w:t>
      </w:r>
      <w:r>
        <w:rPr>
          <w:color w:val="000000"/>
          <w:kern w:val="2"/>
          <w:sz w:val="28"/>
          <w:szCs w:val="28"/>
          <w:lang w:eastAsia="ar-SA"/>
        </w:rPr>
        <w:t>».</w:t>
      </w:r>
    </w:p>
    <w:p w14:paraId="7C3ADA8B" w14:textId="77777777" w:rsidR="004676A6" w:rsidRDefault="004676A6" w:rsidP="004676A6">
      <w:pPr>
        <w:spacing w:line="312" w:lineRule="auto"/>
        <w:ind w:firstLine="547"/>
        <w:jc w:val="both"/>
        <w:rPr>
          <w:color w:val="000000"/>
          <w:kern w:val="2"/>
          <w:sz w:val="28"/>
          <w:szCs w:val="28"/>
          <w:lang w:eastAsia="ar-SA"/>
        </w:rPr>
      </w:pPr>
    </w:p>
    <w:p w14:paraId="78DF0CEA" w14:textId="77777777" w:rsidR="004676A6" w:rsidRDefault="004676A6" w:rsidP="004676A6">
      <w:pPr>
        <w:spacing w:line="312" w:lineRule="auto"/>
        <w:ind w:firstLine="547"/>
        <w:jc w:val="both"/>
        <w:rPr>
          <w:color w:val="000000"/>
          <w:kern w:val="2"/>
          <w:sz w:val="28"/>
          <w:szCs w:val="28"/>
          <w:u w:val="single"/>
          <w:lang w:eastAsia="ar-SA"/>
        </w:rPr>
      </w:pPr>
    </w:p>
    <w:p w14:paraId="1FFF681E" w14:textId="77777777" w:rsidR="004676A6" w:rsidRDefault="004676A6" w:rsidP="004676A6">
      <w:pPr>
        <w:spacing w:line="312" w:lineRule="auto"/>
        <w:ind w:firstLine="547"/>
        <w:jc w:val="both"/>
        <w:rPr>
          <w:color w:val="000000"/>
          <w:kern w:val="2"/>
          <w:sz w:val="28"/>
          <w:szCs w:val="28"/>
          <w:u w:val="single"/>
          <w:lang w:eastAsia="ar-SA"/>
        </w:rPr>
      </w:pPr>
      <w:r>
        <w:rPr>
          <w:color w:val="000000"/>
          <w:kern w:val="2"/>
          <w:sz w:val="28"/>
          <w:szCs w:val="28"/>
          <w:u w:val="single"/>
          <w:lang w:eastAsia="ar-SA"/>
        </w:rPr>
        <w:t>Включить в Г</w:t>
      </w:r>
      <w:r w:rsidRPr="00702B8D">
        <w:rPr>
          <w:color w:val="000000"/>
          <w:kern w:val="2"/>
          <w:sz w:val="28"/>
          <w:szCs w:val="28"/>
          <w:u w:val="single"/>
          <w:lang w:eastAsia="ar-SA"/>
        </w:rPr>
        <w:t>лаву 5 Правил статью 30.1</w:t>
      </w:r>
      <w:r>
        <w:rPr>
          <w:color w:val="000000"/>
          <w:kern w:val="2"/>
          <w:sz w:val="28"/>
          <w:szCs w:val="28"/>
          <w:u w:val="single"/>
          <w:lang w:eastAsia="ar-SA"/>
        </w:rPr>
        <w:t>.:</w:t>
      </w:r>
      <w:r w:rsidRPr="00702B8D">
        <w:rPr>
          <w:color w:val="000000"/>
          <w:kern w:val="2"/>
          <w:sz w:val="28"/>
          <w:szCs w:val="28"/>
          <w:u w:val="single"/>
          <w:lang w:eastAsia="ar-SA"/>
        </w:rPr>
        <w:t xml:space="preserve"> </w:t>
      </w:r>
    </w:p>
    <w:p w14:paraId="244A0B29" w14:textId="77777777" w:rsidR="004676A6" w:rsidRPr="004979F8" w:rsidRDefault="004676A6" w:rsidP="004676A6">
      <w:pPr>
        <w:spacing w:line="312" w:lineRule="auto"/>
        <w:ind w:firstLine="547"/>
        <w:jc w:val="center"/>
        <w:rPr>
          <w:color w:val="000000"/>
          <w:kern w:val="2"/>
          <w:sz w:val="28"/>
          <w:szCs w:val="28"/>
          <w:lang w:eastAsia="ar-SA"/>
        </w:rPr>
      </w:pPr>
      <w:r>
        <w:rPr>
          <w:color w:val="000000"/>
          <w:kern w:val="2"/>
          <w:sz w:val="28"/>
          <w:szCs w:val="28"/>
          <w:lang w:eastAsia="ar-SA"/>
        </w:rPr>
        <w:t xml:space="preserve">Статья 30.1. </w:t>
      </w:r>
      <w:r w:rsidRPr="004979F8">
        <w:rPr>
          <w:color w:val="000000"/>
          <w:kern w:val="2"/>
          <w:sz w:val="28"/>
          <w:szCs w:val="28"/>
          <w:lang w:eastAsia="ar-SA"/>
        </w:rPr>
        <w:t>Согласование архитектурно-градостроительного облика объекта капитального строительства</w:t>
      </w:r>
    </w:p>
    <w:p w14:paraId="479AE994"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1. Архитектурно-градостроительный облик – внешний обл</w:t>
      </w:r>
      <w:r>
        <w:rPr>
          <w:color w:val="000000"/>
          <w:kern w:val="2"/>
          <w:sz w:val="28"/>
          <w:szCs w:val="28"/>
          <w:lang w:eastAsia="ar-SA"/>
        </w:rPr>
        <w:t>ик здания, строения, сооружения</w:t>
      </w:r>
      <w:r w:rsidRPr="004979F8">
        <w:rPr>
          <w:color w:val="000000"/>
          <w:kern w:val="2"/>
          <w:sz w:val="28"/>
          <w:szCs w:val="28"/>
          <w:lang w:eastAsia="ar-SA"/>
        </w:rPr>
        <w:t xml:space="preserve">, воплощающий совокупность архитектурных, цветовых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 а также архитектурно-художественное освещение при наличии подсветки. фасадов зданий и сооружений. </w:t>
      </w:r>
    </w:p>
    <w:p w14:paraId="1CFFA9C3" w14:textId="77777777" w:rsidR="004676A6" w:rsidRPr="004979F8" w:rsidRDefault="004676A6" w:rsidP="004676A6">
      <w:pPr>
        <w:spacing w:line="312" w:lineRule="auto"/>
        <w:ind w:firstLine="547"/>
        <w:jc w:val="both"/>
        <w:rPr>
          <w:color w:val="000000"/>
          <w:kern w:val="2"/>
          <w:sz w:val="28"/>
          <w:szCs w:val="28"/>
          <w:lang w:eastAsia="ar-SA"/>
        </w:rPr>
      </w:pPr>
      <w:r>
        <w:rPr>
          <w:color w:val="000000"/>
          <w:kern w:val="2"/>
          <w:sz w:val="28"/>
          <w:szCs w:val="28"/>
          <w:lang w:eastAsia="ar-SA"/>
        </w:rPr>
        <w:t xml:space="preserve">2. </w:t>
      </w:r>
      <w:r w:rsidRPr="004979F8">
        <w:rPr>
          <w:color w:val="000000"/>
          <w:kern w:val="2"/>
          <w:sz w:val="28"/>
          <w:szCs w:val="28"/>
          <w:lang w:eastAsia="ar-SA"/>
        </w:rPr>
        <w:t>Архитектурно-градостроительный облик объекта подлежит согласованию с администрацией сельского поселения</w:t>
      </w:r>
      <w:r>
        <w:rPr>
          <w:color w:val="000000"/>
          <w:kern w:val="2"/>
          <w:sz w:val="28"/>
          <w:szCs w:val="28"/>
          <w:lang w:eastAsia="ar-SA"/>
        </w:rPr>
        <w:t xml:space="preserve"> Курумоч</w:t>
      </w:r>
      <w:r w:rsidRPr="004979F8">
        <w:rPr>
          <w:color w:val="000000"/>
          <w:kern w:val="2"/>
          <w:sz w:val="28"/>
          <w:szCs w:val="28"/>
          <w:lang w:eastAsia="ar-SA"/>
        </w:rPr>
        <w:t>.</w:t>
      </w:r>
    </w:p>
    <w:p w14:paraId="17204CE6"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3. Согласование архитектурно-градостроительного облика объекта капитального строительства не требуется в отношении:</w:t>
      </w:r>
    </w:p>
    <w:p w14:paraId="4D32C9BA"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lastRenderedPageBreak/>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3071CAEC"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2) объектов, для строительства или реконструкции которых не требуется получение разрешения на строительство;</w:t>
      </w:r>
    </w:p>
    <w:p w14:paraId="18829E39"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3) объектов, расположенных на земельных участках, находящихся в пользовании учреждений, исполняющих наказание;</w:t>
      </w:r>
    </w:p>
    <w:p w14:paraId="65FCA60E"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287B4D84"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5) гидротехнических сооружений;</w:t>
      </w:r>
    </w:p>
    <w:p w14:paraId="1D59800C"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6) объектов и инженерных сооружений, предназначенных для производства и поставок товаров в сферах электро-, газо-, тепло-, водоснабжения и водоотведения;</w:t>
      </w:r>
    </w:p>
    <w:p w14:paraId="0D91FD97"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7) подземных сооружений;</w:t>
      </w:r>
    </w:p>
    <w:p w14:paraId="34BA4A4B"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8)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14:paraId="69C1012D"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9) 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14:paraId="2C5704B3"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10) объектов капитального строительства, предназначенных для обезвреживания, размещения и утилизации медицинских отходов;</w:t>
      </w:r>
    </w:p>
    <w:p w14:paraId="215C0957"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11) объектов капитального строительства, предназначенных для хранения, переработки и утилизации биологических отходов;</w:t>
      </w:r>
    </w:p>
    <w:p w14:paraId="62DF1EED"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12) объектов капитального строительства, связанных с обращением с радиоактивными отходами;</w:t>
      </w:r>
    </w:p>
    <w:p w14:paraId="24B25F83"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13) объектов капитального строительства, связанных с обращением веществ, разрушающих озоновый слой;</w:t>
      </w:r>
    </w:p>
    <w:p w14:paraId="6A06F044"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14) объектов использования атомной энергии;</w:t>
      </w:r>
    </w:p>
    <w:p w14:paraId="273C4C14"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16) опасных производственных объектов, определяемых в соответствии с законодательством Российской Федерации.</w:t>
      </w:r>
    </w:p>
    <w:p w14:paraId="4F3F59E8"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17) иных объектов, определенных Правительством Российской Федерации, нормативными правовыми актами Самарской области.</w:t>
      </w:r>
    </w:p>
    <w:p w14:paraId="4C68ED6D"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 xml:space="preserve">4. Для согласования архитектурно-градостроительного облика объекта капитального строительства правообладатель земельного участка, на котором </w:t>
      </w:r>
      <w:r w:rsidRPr="004979F8">
        <w:rPr>
          <w:color w:val="000000"/>
          <w:kern w:val="2"/>
          <w:sz w:val="28"/>
          <w:szCs w:val="28"/>
          <w:lang w:eastAsia="ar-SA"/>
        </w:rPr>
        <w:lastRenderedPageBreak/>
        <w:t>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частью 1.1. статьи 57_3 Градостроительного кодекса Российской Федерации (далее - заявитель), подает в уполномоченный орган местного самоуправления заявление, которое содержит:</w:t>
      </w:r>
    </w:p>
    <w:p w14:paraId="706947C2"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а)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14:paraId="11F2E387"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14:paraId="2E0F63DF"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в) наименование объекта капитального строительства, архитектурный облик которого согласовывается.</w:t>
      </w:r>
    </w:p>
    <w:p w14:paraId="1F7733D6"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5. К за</w:t>
      </w:r>
      <w:r>
        <w:rPr>
          <w:color w:val="000000"/>
          <w:kern w:val="2"/>
          <w:sz w:val="28"/>
          <w:szCs w:val="28"/>
          <w:lang w:eastAsia="ar-SA"/>
        </w:rPr>
        <w:t xml:space="preserve">явлению, указанному в пункте </w:t>
      </w:r>
      <w:r w:rsidRPr="004979F8">
        <w:rPr>
          <w:color w:val="000000"/>
          <w:kern w:val="2"/>
          <w:sz w:val="28"/>
          <w:szCs w:val="28"/>
          <w:lang w:eastAsia="ar-SA"/>
        </w:rPr>
        <w:t>4, прилагаются следующие разделы проектной документации объекта капитального строительства:</w:t>
      </w:r>
    </w:p>
    <w:p w14:paraId="3B0C59B5"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а) пояснительная записка;</w:t>
      </w:r>
    </w:p>
    <w:p w14:paraId="63DA3ABC"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б) схема планировочной организации земельного участка;</w:t>
      </w:r>
    </w:p>
    <w:p w14:paraId="460C3129"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в) объемно-планировочные и архитектурные решения.</w:t>
      </w:r>
    </w:p>
    <w:p w14:paraId="5CC6DD31" w14:textId="77777777" w:rsidR="004676A6" w:rsidRPr="004979F8"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 xml:space="preserve">6. По результатам рассмотрения разделов проектной документации Администрация сельского поселения </w:t>
      </w:r>
      <w:r>
        <w:rPr>
          <w:color w:val="000000"/>
          <w:kern w:val="2"/>
          <w:sz w:val="28"/>
          <w:szCs w:val="28"/>
          <w:lang w:eastAsia="ar-SA"/>
        </w:rPr>
        <w:t xml:space="preserve">Курумоч </w:t>
      </w:r>
      <w:r w:rsidRPr="004979F8">
        <w:rPr>
          <w:color w:val="000000"/>
          <w:kern w:val="2"/>
          <w:sz w:val="28"/>
          <w:szCs w:val="28"/>
          <w:lang w:eastAsia="ar-SA"/>
        </w:rPr>
        <w:t>принимает решение о согласовании архитектурно-градостроительного облика объекта капитального строительства или об отказе в его согласовании, которые направляются заявителю в течение 10 рабочих дней со дня получения заявления и прилагаемых разделов проектной документации способом, которым они были поданы.</w:t>
      </w:r>
    </w:p>
    <w:p w14:paraId="54207ED6" w14:textId="77777777" w:rsidR="004676A6" w:rsidRDefault="004676A6" w:rsidP="004676A6">
      <w:pPr>
        <w:spacing w:line="312" w:lineRule="auto"/>
        <w:ind w:firstLine="547"/>
        <w:jc w:val="both"/>
        <w:rPr>
          <w:color w:val="000000"/>
          <w:kern w:val="2"/>
          <w:sz w:val="28"/>
          <w:szCs w:val="28"/>
          <w:lang w:eastAsia="ar-SA"/>
        </w:rPr>
      </w:pPr>
      <w:r w:rsidRPr="004979F8">
        <w:rPr>
          <w:color w:val="000000"/>
          <w:kern w:val="2"/>
          <w:sz w:val="28"/>
          <w:szCs w:val="28"/>
          <w:lang w:eastAsia="ar-SA"/>
        </w:rPr>
        <w:t>7. 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r>
        <w:rPr>
          <w:color w:val="000000"/>
          <w:kern w:val="2"/>
          <w:sz w:val="28"/>
          <w:szCs w:val="28"/>
          <w:lang w:eastAsia="ar-SA"/>
        </w:rPr>
        <w:t>».</w:t>
      </w:r>
    </w:p>
    <w:p w14:paraId="7DAEB001" w14:textId="77777777" w:rsidR="004676A6" w:rsidRPr="004979F8" w:rsidRDefault="004676A6" w:rsidP="004676A6">
      <w:pPr>
        <w:spacing w:line="312" w:lineRule="auto"/>
        <w:ind w:firstLine="547"/>
        <w:jc w:val="both"/>
        <w:rPr>
          <w:color w:val="000000"/>
          <w:kern w:val="2"/>
          <w:sz w:val="28"/>
          <w:szCs w:val="28"/>
          <w:lang w:eastAsia="ar-SA"/>
        </w:rPr>
      </w:pPr>
    </w:p>
    <w:p w14:paraId="31A31585" w14:textId="77777777" w:rsidR="004676A6" w:rsidRDefault="004676A6" w:rsidP="004676A6">
      <w:pPr>
        <w:spacing w:line="312" w:lineRule="auto"/>
        <w:ind w:firstLine="547"/>
        <w:jc w:val="both"/>
        <w:rPr>
          <w:color w:val="000000"/>
          <w:kern w:val="2"/>
          <w:sz w:val="28"/>
          <w:szCs w:val="28"/>
          <w:lang w:eastAsia="ar-SA"/>
        </w:rPr>
      </w:pPr>
      <w:r>
        <w:rPr>
          <w:color w:val="000000"/>
          <w:kern w:val="2"/>
          <w:sz w:val="28"/>
          <w:szCs w:val="28"/>
          <w:lang w:eastAsia="ar-SA"/>
        </w:rPr>
        <w:t xml:space="preserve">2. </w:t>
      </w:r>
      <w:r w:rsidRPr="004979F8">
        <w:rPr>
          <w:color w:val="000000"/>
          <w:kern w:val="2"/>
          <w:sz w:val="28"/>
          <w:szCs w:val="28"/>
          <w:lang w:eastAsia="ar-SA"/>
        </w:rPr>
        <w:t xml:space="preserve">Установить, что изменения, вносимые настоящим решением в </w:t>
      </w:r>
      <w:r>
        <w:rPr>
          <w:color w:val="000000"/>
          <w:kern w:val="2"/>
          <w:sz w:val="28"/>
          <w:szCs w:val="28"/>
          <w:lang w:eastAsia="ar-SA"/>
        </w:rPr>
        <w:t>Главу 5 статья 30.1.</w:t>
      </w:r>
      <w:r w:rsidRPr="004979F8">
        <w:rPr>
          <w:color w:val="000000"/>
          <w:kern w:val="2"/>
          <w:sz w:val="28"/>
          <w:szCs w:val="28"/>
          <w:lang w:eastAsia="ar-SA"/>
        </w:rPr>
        <w:t xml:space="preserve"> Правил, вступают в силу с 1 сентября 2023 года. Иные изменения, вносимые в </w:t>
      </w:r>
      <w:r w:rsidRPr="004979F8">
        <w:rPr>
          <w:color w:val="000000"/>
          <w:kern w:val="2"/>
          <w:sz w:val="28"/>
          <w:szCs w:val="28"/>
          <w:lang w:eastAsia="ar-SA"/>
        </w:rPr>
        <w:lastRenderedPageBreak/>
        <w:t>Правила настоящим Решением, вступают в силу с момента официального опубликования настоящего Решения.</w:t>
      </w:r>
    </w:p>
    <w:p w14:paraId="587D4C3B" w14:textId="77777777" w:rsidR="004676A6" w:rsidRDefault="004676A6" w:rsidP="004676A6">
      <w:pPr>
        <w:spacing w:line="312" w:lineRule="auto"/>
        <w:jc w:val="both"/>
        <w:rPr>
          <w:szCs w:val="28"/>
        </w:rPr>
      </w:pPr>
    </w:p>
    <w:p w14:paraId="59E2671F" w14:textId="77777777" w:rsidR="004676A6" w:rsidRDefault="004676A6" w:rsidP="004676A6">
      <w:pPr>
        <w:pStyle w:val="a4"/>
        <w:spacing w:line="276" w:lineRule="auto"/>
        <w:ind w:firstLine="708"/>
        <w:jc w:val="both"/>
        <w:rPr>
          <w:color w:val="000000"/>
          <w:szCs w:val="28"/>
        </w:rPr>
      </w:pPr>
      <w:r>
        <w:rPr>
          <w:szCs w:val="28"/>
        </w:rPr>
        <w:t xml:space="preserve">3. </w:t>
      </w:r>
      <w:r>
        <w:rPr>
          <w:color w:val="000000"/>
          <w:szCs w:val="28"/>
        </w:rPr>
        <w:t xml:space="preserve">Опубликовать настоящее Решение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5" w:history="1">
        <w:r>
          <w:rPr>
            <w:rStyle w:val="a3"/>
            <w:color w:val="000000"/>
            <w:szCs w:val="28"/>
            <w:lang w:val="en-US"/>
          </w:rPr>
          <w:t>www</w:t>
        </w:r>
        <w:r>
          <w:rPr>
            <w:rStyle w:val="a3"/>
            <w:color w:val="000000"/>
            <w:szCs w:val="28"/>
          </w:rPr>
          <w:t>.</w:t>
        </w:r>
        <w:proofErr w:type="spellStart"/>
        <w:r>
          <w:rPr>
            <w:rStyle w:val="a3"/>
            <w:color w:val="000000"/>
            <w:szCs w:val="28"/>
            <w:lang w:val="en-US"/>
          </w:rPr>
          <w:t>sp</w:t>
        </w:r>
        <w:proofErr w:type="spellEnd"/>
        <w:r>
          <w:rPr>
            <w:rStyle w:val="a3"/>
            <w:color w:val="000000"/>
            <w:szCs w:val="28"/>
          </w:rPr>
          <w:t>-</w:t>
        </w:r>
        <w:proofErr w:type="spellStart"/>
        <w:r>
          <w:rPr>
            <w:rStyle w:val="a3"/>
            <w:color w:val="000000"/>
            <w:szCs w:val="28"/>
            <w:lang w:val="en-US"/>
          </w:rPr>
          <w:t>kurumoch</w:t>
        </w:r>
        <w:proofErr w:type="spellEnd"/>
        <w:r>
          <w:rPr>
            <w:rStyle w:val="a3"/>
            <w:color w:val="000000"/>
            <w:szCs w:val="28"/>
          </w:rPr>
          <w:t>.</w:t>
        </w:r>
        <w:proofErr w:type="spellStart"/>
        <w:r>
          <w:rPr>
            <w:rStyle w:val="a3"/>
            <w:color w:val="000000"/>
            <w:szCs w:val="28"/>
            <w:lang w:val="en-US"/>
          </w:rPr>
          <w:t>ru</w:t>
        </w:r>
        <w:proofErr w:type="spellEnd"/>
      </w:hyperlink>
      <w:r>
        <w:rPr>
          <w:color w:val="000000"/>
          <w:szCs w:val="28"/>
          <w:u w:val="single"/>
        </w:rPr>
        <w:t xml:space="preserve"> в </w:t>
      </w:r>
      <w:r>
        <w:rPr>
          <w:color w:val="000000"/>
          <w:szCs w:val="28"/>
        </w:rPr>
        <w:t xml:space="preserve">информационно- телекоммуникационной сети Интернет. </w:t>
      </w:r>
    </w:p>
    <w:p w14:paraId="5D9AFB7C" w14:textId="77777777" w:rsidR="004676A6" w:rsidRDefault="004676A6" w:rsidP="004676A6">
      <w:pPr>
        <w:pStyle w:val="a4"/>
        <w:spacing w:line="276" w:lineRule="auto"/>
        <w:ind w:firstLine="708"/>
        <w:jc w:val="both"/>
        <w:rPr>
          <w:color w:val="000000"/>
          <w:szCs w:val="28"/>
        </w:rPr>
      </w:pPr>
    </w:p>
    <w:p w14:paraId="1DAE9B1E" w14:textId="77777777" w:rsidR="004676A6" w:rsidRDefault="004676A6" w:rsidP="004676A6">
      <w:pPr>
        <w:pStyle w:val="a4"/>
        <w:spacing w:line="276" w:lineRule="auto"/>
        <w:jc w:val="both"/>
        <w:rPr>
          <w:szCs w:val="28"/>
        </w:rPr>
      </w:pPr>
    </w:p>
    <w:p w14:paraId="4E8183EC" w14:textId="77777777" w:rsidR="004676A6" w:rsidRDefault="004676A6" w:rsidP="004676A6">
      <w:pPr>
        <w:pStyle w:val="a4"/>
        <w:spacing w:line="276" w:lineRule="auto"/>
        <w:jc w:val="both"/>
        <w:rPr>
          <w:szCs w:val="28"/>
        </w:rPr>
      </w:pPr>
    </w:p>
    <w:p w14:paraId="59AECD26" w14:textId="77777777" w:rsidR="004676A6" w:rsidRDefault="004676A6" w:rsidP="004676A6">
      <w:pPr>
        <w:pStyle w:val="a4"/>
        <w:spacing w:line="276" w:lineRule="auto"/>
        <w:jc w:val="both"/>
        <w:rPr>
          <w:szCs w:val="28"/>
        </w:rPr>
      </w:pPr>
      <w:r>
        <w:rPr>
          <w:szCs w:val="28"/>
        </w:rPr>
        <w:t>Глава сельского поселения Курумоч</w:t>
      </w:r>
      <w:r>
        <w:rPr>
          <w:szCs w:val="28"/>
        </w:rPr>
        <w:tab/>
      </w:r>
      <w:r>
        <w:rPr>
          <w:szCs w:val="28"/>
        </w:rPr>
        <w:tab/>
      </w:r>
      <w:r>
        <w:rPr>
          <w:szCs w:val="28"/>
        </w:rPr>
        <w:tab/>
      </w:r>
      <w:r>
        <w:rPr>
          <w:szCs w:val="28"/>
        </w:rPr>
        <w:tab/>
        <w:t>И.В. Елизаров</w:t>
      </w:r>
    </w:p>
    <w:p w14:paraId="22011189" w14:textId="77777777" w:rsidR="004676A6" w:rsidRDefault="004676A6" w:rsidP="004676A6">
      <w:pPr>
        <w:pStyle w:val="a4"/>
        <w:spacing w:line="276" w:lineRule="auto"/>
        <w:jc w:val="both"/>
        <w:rPr>
          <w:szCs w:val="28"/>
        </w:rPr>
      </w:pPr>
      <w:r>
        <w:rPr>
          <w:szCs w:val="28"/>
        </w:rPr>
        <w:t>муниципального района Волжский</w:t>
      </w:r>
    </w:p>
    <w:p w14:paraId="1E0A695F" w14:textId="77777777" w:rsidR="004676A6" w:rsidRDefault="004676A6" w:rsidP="004676A6">
      <w:pPr>
        <w:pStyle w:val="a4"/>
        <w:spacing w:line="276" w:lineRule="auto"/>
        <w:jc w:val="both"/>
        <w:rPr>
          <w:szCs w:val="28"/>
        </w:rPr>
      </w:pPr>
      <w:r>
        <w:rPr>
          <w:szCs w:val="28"/>
        </w:rPr>
        <w:t>Самарской области</w:t>
      </w:r>
    </w:p>
    <w:p w14:paraId="1079289F" w14:textId="77777777" w:rsidR="004676A6" w:rsidRDefault="004676A6" w:rsidP="004676A6">
      <w:pPr>
        <w:pStyle w:val="a4"/>
        <w:spacing w:line="276" w:lineRule="auto"/>
        <w:jc w:val="both"/>
        <w:rPr>
          <w:szCs w:val="28"/>
        </w:rPr>
      </w:pPr>
    </w:p>
    <w:p w14:paraId="13181DB4" w14:textId="77777777" w:rsidR="004676A6" w:rsidRDefault="004676A6" w:rsidP="004676A6">
      <w:pPr>
        <w:pStyle w:val="a4"/>
        <w:spacing w:line="276" w:lineRule="auto"/>
        <w:jc w:val="both"/>
        <w:rPr>
          <w:szCs w:val="28"/>
        </w:rPr>
      </w:pPr>
      <w:r>
        <w:rPr>
          <w:szCs w:val="28"/>
        </w:rPr>
        <w:t xml:space="preserve">Председатель Собрания представителей </w:t>
      </w:r>
      <w:r>
        <w:rPr>
          <w:szCs w:val="28"/>
        </w:rPr>
        <w:tab/>
      </w:r>
      <w:r>
        <w:rPr>
          <w:szCs w:val="28"/>
        </w:rPr>
        <w:tab/>
      </w:r>
      <w:r>
        <w:rPr>
          <w:szCs w:val="28"/>
        </w:rPr>
        <w:tab/>
      </w:r>
      <w:r>
        <w:rPr>
          <w:szCs w:val="28"/>
        </w:rPr>
        <w:tab/>
        <w:t>И.К. Каширин</w:t>
      </w:r>
    </w:p>
    <w:p w14:paraId="1F382FE0" w14:textId="77777777" w:rsidR="004676A6" w:rsidRDefault="004676A6" w:rsidP="004676A6">
      <w:pPr>
        <w:pStyle w:val="a4"/>
        <w:spacing w:line="276" w:lineRule="auto"/>
        <w:jc w:val="both"/>
        <w:rPr>
          <w:szCs w:val="28"/>
        </w:rPr>
      </w:pPr>
      <w:r>
        <w:rPr>
          <w:szCs w:val="28"/>
        </w:rPr>
        <w:t>сельского поселения Курумоч</w:t>
      </w:r>
    </w:p>
    <w:p w14:paraId="499161AB" w14:textId="77777777" w:rsidR="004676A6" w:rsidRDefault="004676A6" w:rsidP="004676A6">
      <w:pPr>
        <w:pStyle w:val="a4"/>
        <w:spacing w:line="276" w:lineRule="auto"/>
        <w:jc w:val="both"/>
        <w:rPr>
          <w:szCs w:val="28"/>
        </w:rPr>
      </w:pPr>
      <w:r>
        <w:rPr>
          <w:szCs w:val="28"/>
        </w:rPr>
        <w:t xml:space="preserve">муниципального района Волжский </w:t>
      </w:r>
    </w:p>
    <w:p w14:paraId="695CA6EC" w14:textId="77777777" w:rsidR="004676A6" w:rsidRDefault="004676A6" w:rsidP="004676A6">
      <w:pPr>
        <w:pStyle w:val="a4"/>
        <w:spacing w:line="276" w:lineRule="auto"/>
        <w:jc w:val="both"/>
        <w:rPr>
          <w:szCs w:val="28"/>
        </w:rPr>
      </w:pPr>
      <w:r>
        <w:rPr>
          <w:szCs w:val="28"/>
        </w:rPr>
        <w:t xml:space="preserve">Самарской области </w:t>
      </w:r>
    </w:p>
    <w:p w14:paraId="227CA8B8" w14:textId="77777777" w:rsidR="004676A6" w:rsidRDefault="004676A6" w:rsidP="004676A6">
      <w:pPr>
        <w:pStyle w:val="a4"/>
        <w:spacing w:line="276" w:lineRule="auto"/>
        <w:jc w:val="both"/>
        <w:rPr>
          <w:sz w:val="20"/>
          <w:szCs w:val="20"/>
        </w:rPr>
      </w:pPr>
    </w:p>
    <w:p w14:paraId="23614D6C" w14:textId="77777777" w:rsidR="004676A6" w:rsidRDefault="004676A6" w:rsidP="004676A6">
      <w:pPr>
        <w:pStyle w:val="a4"/>
        <w:spacing w:line="276" w:lineRule="auto"/>
        <w:jc w:val="both"/>
        <w:rPr>
          <w:sz w:val="20"/>
          <w:szCs w:val="20"/>
        </w:rPr>
      </w:pPr>
    </w:p>
    <w:p w14:paraId="66E3F303" w14:textId="77777777" w:rsidR="004676A6" w:rsidRDefault="004676A6" w:rsidP="004676A6">
      <w:pPr>
        <w:pStyle w:val="a4"/>
        <w:spacing w:line="276" w:lineRule="auto"/>
        <w:jc w:val="both"/>
        <w:rPr>
          <w:sz w:val="20"/>
          <w:szCs w:val="20"/>
        </w:rPr>
      </w:pPr>
    </w:p>
    <w:p w14:paraId="51EE9E91" w14:textId="77777777" w:rsidR="004676A6" w:rsidRDefault="004676A6" w:rsidP="004676A6">
      <w:pPr>
        <w:pStyle w:val="a4"/>
        <w:spacing w:line="276" w:lineRule="auto"/>
        <w:jc w:val="both"/>
        <w:rPr>
          <w:sz w:val="20"/>
          <w:szCs w:val="20"/>
        </w:rPr>
      </w:pPr>
    </w:p>
    <w:p w14:paraId="4A4610C5" w14:textId="77777777" w:rsidR="004676A6" w:rsidRDefault="004676A6" w:rsidP="004676A6">
      <w:pPr>
        <w:pStyle w:val="a4"/>
        <w:spacing w:line="276" w:lineRule="auto"/>
        <w:jc w:val="both"/>
        <w:rPr>
          <w:sz w:val="20"/>
          <w:szCs w:val="20"/>
        </w:rPr>
      </w:pPr>
    </w:p>
    <w:p w14:paraId="7CFE2536" w14:textId="77777777" w:rsidR="004676A6" w:rsidRDefault="004676A6" w:rsidP="004676A6">
      <w:pPr>
        <w:pStyle w:val="a4"/>
        <w:spacing w:line="276" w:lineRule="auto"/>
        <w:jc w:val="both"/>
        <w:rPr>
          <w:sz w:val="20"/>
          <w:szCs w:val="20"/>
        </w:rPr>
      </w:pPr>
    </w:p>
    <w:p w14:paraId="3CE68C0B" w14:textId="77777777" w:rsidR="004676A6" w:rsidRDefault="004676A6" w:rsidP="004676A6">
      <w:pPr>
        <w:pStyle w:val="a4"/>
        <w:spacing w:line="276" w:lineRule="auto"/>
        <w:jc w:val="both"/>
        <w:rPr>
          <w:sz w:val="20"/>
          <w:szCs w:val="20"/>
        </w:rPr>
      </w:pPr>
    </w:p>
    <w:p w14:paraId="73974C8C" w14:textId="77777777" w:rsidR="004676A6" w:rsidRDefault="004676A6" w:rsidP="004676A6">
      <w:pPr>
        <w:pStyle w:val="a4"/>
        <w:spacing w:line="276" w:lineRule="auto"/>
        <w:jc w:val="both"/>
        <w:rPr>
          <w:sz w:val="20"/>
          <w:szCs w:val="20"/>
        </w:rPr>
      </w:pPr>
    </w:p>
    <w:p w14:paraId="0E608CCD" w14:textId="77777777" w:rsidR="004676A6" w:rsidRDefault="004676A6" w:rsidP="004676A6">
      <w:pPr>
        <w:pStyle w:val="a4"/>
        <w:spacing w:line="276" w:lineRule="auto"/>
        <w:jc w:val="both"/>
        <w:rPr>
          <w:sz w:val="20"/>
          <w:szCs w:val="20"/>
        </w:rPr>
      </w:pPr>
    </w:p>
    <w:p w14:paraId="2906445B" w14:textId="77777777" w:rsidR="004676A6" w:rsidRDefault="004676A6" w:rsidP="004676A6">
      <w:pPr>
        <w:pStyle w:val="a4"/>
        <w:spacing w:line="276" w:lineRule="auto"/>
        <w:jc w:val="both"/>
        <w:rPr>
          <w:sz w:val="20"/>
          <w:szCs w:val="20"/>
        </w:rPr>
      </w:pPr>
    </w:p>
    <w:p w14:paraId="70790D27" w14:textId="77777777" w:rsidR="004676A6" w:rsidRDefault="004676A6" w:rsidP="004676A6">
      <w:pPr>
        <w:pStyle w:val="a4"/>
        <w:spacing w:line="276" w:lineRule="auto"/>
        <w:jc w:val="both"/>
        <w:rPr>
          <w:sz w:val="20"/>
          <w:szCs w:val="20"/>
        </w:rPr>
      </w:pPr>
    </w:p>
    <w:p w14:paraId="6EFA96EA" w14:textId="77777777" w:rsidR="004676A6" w:rsidRDefault="004676A6" w:rsidP="004676A6">
      <w:pPr>
        <w:pStyle w:val="a4"/>
        <w:spacing w:line="276" w:lineRule="auto"/>
        <w:jc w:val="both"/>
        <w:rPr>
          <w:sz w:val="20"/>
          <w:szCs w:val="20"/>
        </w:rPr>
      </w:pPr>
    </w:p>
    <w:p w14:paraId="1E7C71B1" w14:textId="77777777" w:rsidR="004676A6" w:rsidRPr="00A16F63" w:rsidRDefault="004676A6" w:rsidP="004676A6">
      <w:pPr>
        <w:pStyle w:val="a4"/>
        <w:spacing w:line="276" w:lineRule="auto"/>
        <w:jc w:val="both"/>
        <w:rPr>
          <w:szCs w:val="28"/>
        </w:rPr>
      </w:pPr>
      <w:r w:rsidRPr="002D5EDE">
        <w:rPr>
          <w:szCs w:val="28"/>
        </w:rPr>
        <w:t>Катынская</w:t>
      </w:r>
      <w:r>
        <w:rPr>
          <w:szCs w:val="28"/>
        </w:rPr>
        <w:t xml:space="preserve"> 3021917</w:t>
      </w:r>
    </w:p>
    <w:p w14:paraId="4A892612" w14:textId="77777777" w:rsidR="004676A6" w:rsidRDefault="004676A6"/>
    <w:sectPr w:rsidR="004676A6" w:rsidSect="006A7CBB">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A6"/>
    <w:rsid w:val="0046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AE97"/>
  <w15:chartTrackingRefBased/>
  <w15:docId w15:val="{4CF65F51-0FE6-414A-A721-C089E4E5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6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676A6"/>
    <w:rPr>
      <w:color w:val="0000FF"/>
      <w:u w:val="single"/>
    </w:rPr>
  </w:style>
  <w:style w:type="paragraph" w:styleId="a4">
    <w:name w:val="Body Text"/>
    <w:basedOn w:val="a"/>
    <w:link w:val="a5"/>
    <w:unhideWhenUsed/>
    <w:rsid w:val="004676A6"/>
    <w:rPr>
      <w:sz w:val="28"/>
    </w:rPr>
  </w:style>
  <w:style w:type="character" w:customStyle="1" w:styleId="a5">
    <w:name w:val="Основной текст Знак"/>
    <w:basedOn w:val="a0"/>
    <w:link w:val="a4"/>
    <w:rsid w:val="004676A6"/>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kurumoch.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6037</Words>
  <Characters>34413</Characters>
  <Application>Microsoft Office Word</Application>
  <DocSecurity>0</DocSecurity>
  <Lines>286</Lines>
  <Paragraphs>80</Paragraphs>
  <ScaleCrop>false</ScaleCrop>
  <Company/>
  <LinksUpToDate>false</LinksUpToDate>
  <CharactersWithSpaces>40370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2023-09-05T09:15:00Z</cp:lastPrinted>
  <dcterms:created xsi:type="dcterms:W3CDTF">2023-09-05T09:12:00Z</dcterms:created>
  <dcterms:modified xsi:type="dcterms:W3CDTF">2023-09-05T09:21:00Z</dcterms:modified>
</cp:coreProperties>
</file>